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0B0" w:rsidRDefault="00A520B0" w:rsidP="00A520B0">
      <w:pPr>
        <w:rPr>
          <w:rFonts w:cstheme="minorHAnsi"/>
          <w:b/>
          <w:lang w:val="es-ES"/>
        </w:rPr>
      </w:pPr>
      <w:r w:rsidRPr="00B506B4">
        <w:rPr>
          <w:rFonts w:cstheme="minorHAnsi"/>
          <w:b/>
          <w:lang w:val="es-ES"/>
        </w:rPr>
        <w:t xml:space="preserve">DIPLOMATURA </w:t>
      </w:r>
    </w:p>
    <w:p w:rsidR="00A520B0" w:rsidRDefault="00A520B0" w:rsidP="00A520B0">
      <w:pPr>
        <w:rPr>
          <w:rFonts w:cstheme="minorHAnsi"/>
          <w:b/>
        </w:rPr>
      </w:pPr>
    </w:p>
    <w:p w:rsidR="00A520B0" w:rsidRPr="00882595" w:rsidRDefault="00A520B0" w:rsidP="00A520B0">
      <w:pPr>
        <w:rPr>
          <w:rFonts w:cstheme="minorHAnsi"/>
          <w:b/>
        </w:rPr>
      </w:pPr>
      <w:r w:rsidRPr="00310ECD">
        <w:rPr>
          <w:rFonts w:cstheme="minorHAnsi"/>
          <w:b/>
        </w:rPr>
        <w:t xml:space="preserve">LA VIRTUALIZACIÓN COMO EJE DE LAS INNOVACIONES EDUCATIVAS </w:t>
      </w:r>
    </w:p>
    <w:p w:rsidR="00A520B0" w:rsidRPr="00882595" w:rsidRDefault="00A520B0" w:rsidP="00A520B0">
      <w:pPr>
        <w:rPr>
          <w:rFonts w:cstheme="minorHAnsi"/>
          <w:b/>
        </w:rPr>
      </w:pPr>
      <w:r w:rsidRPr="00310ECD">
        <w:rPr>
          <w:rFonts w:cstheme="minorHAnsi" w:hint="cs"/>
          <w:b/>
        </w:rPr>
        <w:t xml:space="preserve"> </w:t>
      </w:r>
    </w:p>
    <w:p w:rsidR="00A520B0" w:rsidRPr="00B506B4" w:rsidRDefault="00A520B0" w:rsidP="00A520B0">
      <w:pPr>
        <w:rPr>
          <w:rFonts w:cstheme="minorHAnsi"/>
          <w:lang w:val="es-ES"/>
        </w:rPr>
      </w:pPr>
    </w:p>
    <w:p w:rsidR="00A520B0" w:rsidRPr="00B506B4" w:rsidRDefault="00A520B0" w:rsidP="00A520B0">
      <w:pPr>
        <w:rPr>
          <w:rFonts w:cstheme="minorHAnsi"/>
          <w:lang w:val="es-ES"/>
        </w:rPr>
      </w:pPr>
      <w:r w:rsidRPr="00B506B4">
        <w:rPr>
          <w:rFonts w:cstheme="minorHAnsi"/>
          <w:lang w:val="es-ES"/>
        </w:rPr>
        <w:t>OBJETIVOS GENERALES:</w:t>
      </w:r>
    </w:p>
    <w:p w:rsidR="00A520B0" w:rsidRPr="00B506B4" w:rsidRDefault="00A520B0" w:rsidP="00A520B0">
      <w:pPr>
        <w:pStyle w:val="Prrafodelista"/>
        <w:numPr>
          <w:ilvl w:val="0"/>
          <w:numId w:val="29"/>
        </w:numPr>
        <w:rPr>
          <w:rFonts w:cstheme="minorHAnsi"/>
          <w:lang w:val="es-ES"/>
        </w:rPr>
      </w:pPr>
      <w:r w:rsidRPr="00B506B4">
        <w:rPr>
          <w:rFonts w:cstheme="minorHAnsi"/>
          <w:lang w:val="es-ES"/>
        </w:rPr>
        <w:t>Adquirir competencias digitales y didácticas para el desempeño del aula virtual</w:t>
      </w:r>
    </w:p>
    <w:p w:rsidR="00A520B0" w:rsidRPr="00B506B4" w:rsidRDefault="00A520B0" w:rsidP="00A520B0">
      <w:pPr>
        <w:pStyle w:val="Prrafodelista"/>
        <w:numPr>
          <w:ilvl w:val="0"/>
          <w:numId w:val="29"/>
        </w:numPr>
        <w:rPr>
          <w:rFonts w:cstheme="minorHAnsi"/>
          <w:lang w:val="es-ES"/>
        </w:rPr>
      </w:pPr>
      <w:r w:rsidRPr="00B506B4">
        <w:rPr>
          <w:rFonts w:cstheme="minorHAnsi"/>
          <w:lang w:val="es-ES"/>
        </w:rPr>
        <w:t>Conocer y dominar herramientas colaborativas y participativas</w:t>
      </w:r>
    </w:p>
    <w:p w:rsidR="00A520B0" w:rsidRPr="00B506B4" w:rsidRDefault="00A520B0" w:rsidP="00A520B0">
      <w:pPr>
        <w:pStyle w:val="Prrafodelista"/>
        <w:numPr>
          <w:ilvl w:val="0"/>
          <w:numId w:val="29"/>
        </w:numPr>
        <w:rPr>
          <w:rFonts w:cstheme="minorHAnsi"/>
          <w:lang w:val="es-ES"/>
        </w:rPr>
      </w:pPr>
      <w:r w:rsidRPr="00B506B4">
        <w:rPr>
          <w:rFonts w:cstheme="minorHAnsi"/>
          <w:lang w:val="es-ES"/>
        </w:rPr>
        <w:t xml:space="preserve">Identificar nuevas formas de </w:t>
      </w:r>
      <w:r>
        <w:rPr>
          <w:rFonts w:cstheme="minorHAnsi"/>
          <w:lang w:val="es-ES"/>
        </w:rPr>
        <w:t xml:space="preserve">enseñanza-aprendizaje  y de </w:t>
      </w:r>
      <w:r w:rsidRPr="00B506B4">
        <w:rPr>
          <w:rFonts w:cstheme="minorHAnsi"/>
          <w:lang w:val="es-ES"/>
        </w:rPr>
        <w:t>evalua</w:t>
      </w:r>
      <w:r>
        <w:rPr>
          <w:rFonts w:cstheme="minorHAnsi"/>
          <w:lang w:val="es-ES"/>
        </w:rPr>
        <w:t>ción en la virtualidad</w:t>
      </w:r>
    </w:p>
    <w:p w:rsidR="00A520B0" w:rsidRPr="00B506B4" w:rsidRDefault="00A520B0" w:rsidP="00A520B0">
      <w:pPr>
        <w:rPr>
          <w:rFonts w:cstheme="minorHAnsi"/>
          <w:b/>
          <w:lang w:val="es-ES"/>
        </w:rPr>
      </w:pPr>
    </w:p>
    <w:p w:rsidR="00A520B0" w:rsidRPr="00B506B4" w:rsidRDefault="00A520B0" w:rsidP="00A520B0">
      <w:pPr>
        <w:rPr>
          <w:rFonts w:cstheme="minorHAnsi"/>
          <w:b/>
          <w:lang w:val="es-ES"/>
        </w:rPr>
      </w:pPr>
      <w:bookmarkStart w:id="0" w:name="_GoBack"/>
      <w:bookmarkEnd w:id="0"/>
      <w:r w:rsidRPr="00B506B4">
        <w:rPr>
          <w:rFonts w:cstheme="minorHAnsi"/>
          <w:lang w:val="es-ES"/>
        </w:rPr>
        <w:t xml:space="preserve">PROGRAMA DE CONTENIDOS </w:t>
      </w:r>
    </w:p>
    <w:p w:rsidR="00A520B0" w:rsidRPr="00B506B4" w:rsidRDefault="00A520B0" w:rsidP="00A520B0">
      <w:pPr>
        <w:rPr>
          <w:rFonts w:cstheme="minorHAnsi"/>
          <w:b/>
          <w:lang w:val="es-ES"/>
        </w:rPr>
      </w:pPr>
    </w:p>
    <w:p w:rsidR="00A520B0" w:rsidRPr="001F7721" w:rsidRDefault="00A520B0" w:rsidP="00A520B0">
      <w:pPr>
        <w:rPr>
          <w:rFonts w:cstheme="minorHAnsi"/>
          <w:b/>
          <w:lang w:val="es-ES"/>
        </w:rPr>
      </w:pPr>
      <w:r w:rsidRPr="001F7721">
        <w:rPr>
          <w:rFonts w:cstheme="minorHAnsi"/>
          <w:b/>
          <w:lang w:val="es-ES"/>
        </w:rPr>
        <w:t xml:space="preserve">MÓDULO I : </w:t>
      </w:r>
      <w:r>
        <w:rPr>
          <w:rFonts w:cstheme="minorHAnsi"/>
          <w:b/>
          <w:lang w:val="es-ES"/>
        </w:rPr>
        <w:t xml:space="preserve">LA VIRTUALIDAD Y SU IMPACTO EN </w:t>
      </w:r>
      <w:r w:rsidRPr="001F7721">
        <w:rPr>
          <w:rFonts w:cstheme="minorHAnsi"/>
          <w:b/>
          <w:lang w:val="es-ES"/>
        </w:rPr>
        <w:t xml:space="preserve">EL ACTUAL PARADIGMA EDUCATIVO </w:t>
      </w:r>
    </w:p>
    <w:p w:rsidR="00A520B0" w:rsidRPr="00B506B4" w:rsidRDefault="00A520B0" w:rsidP="00A520B0">
      <w:pPr>
        <w:rPr>
          <w:rFonts w:cstheme="minorHAnsi"/>
          <w:lang w:val="es-ES"/>
        </w:rPr>
      </w:pPr>
    </w:p>
    <w:p w:rsidR="00A520B0" w:rsidRPr="00D221DF" w:rsidRDefault="00A520B0" w:rsidP="00A520B0">
      <w:pPr>
        <w:pStyle w:val="Prrafodelista"/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inorHAnsi"/>
        </w:rPr>
      </w:pPr>
      <w:r w:rsidRPr="00D221DF">
        <w:rPr>
          <w:rFonts w:cstheme="minorHAnsi"/>
          <w:lang w:val="es-ES"/>
        </w:rPr>
        <w:t>OBJETIVOS:</w:t>
      </w:r>
      <w:r w:rsidRPr="00D221DF">
        <w:rPr>
          <w:rFonts w:cstheme="minorHAnsi"/>
        </w:rPr>
        <w:t xml:space="preserve"> Reflexiones los cambios </w:t>
      </w:r>
      <w:r>
        <w:rPr>
          <w:rFonts w:cstheme="minorHAnsi"/>
        </w:rPr>
        <w:t xml:space="preserve">y los impactos </w:t>
      </w:r>
      <w:r w:rsidRPr="00D221DF">
        <w:rPr>
          <w:rFonts w:cstheme="minorHAnsi"/>
        </w:rPr>
        <w:t xml:space="preserve">que </w:t>
      </w:r>
      <w:r>
        <w:rPr>
          <w:rFonts w:cstheme="minorHAnsi"/>
        </w:rPr>
        <w:t>han tenido</w:t>
      </w:r>
      <w:r w:rsidRPr="00D221DF">
        <w:rPr>
          <w:rFonts w:cstheme="minorHAnsi"/>
        </w:rPr>
        <w:t xml:space="preserve"> las </w:t>
      </w:r>
      <w:r>
        <w:rPr>
          <w:rFonts w:cstheme="minorHAnsi"/>
        </w:rPr>
        <w:t>Nuevas Tecnologías</w:t>
      </w:r>
      <w:r w:rsidRPr="00D221DF">
        <w:rPr>
          <w:rFonts w:cstheme="minorHAnsi"/>
        </w:rPr>
        <w:t xml:space="preserve"> en la docencia universitaria y en otros niveles, y analice  las tendencias actuales de la enseñanza virtual.</w:t>
      </w:r>
    </w:p>
    <w:p w:rsidR="00A520B0" w:rsidRPr="00AE3D17" w:rsidRDefault="00A520B0" w:rsidP="00A520B0">
      <w:pPr>
        <w:rPr>
          <w:rFonts w:cstheme="minorHAnsi"/>
          <w:lang w:val="es-ES_tradnl"/>
        </w:rPr>
      </w:pPr>
    </w:p>
    <w:p w:rsidR="00A520B0" w:rsidRPr="00B506B4" w:rsidRDefault="00A520B0" w:rsidP="00A520B0">
      <w:pPr>
        <w:rPr>
          <w:rFonts w:cstheme="minorHAnsi"/>
          <w:lang w:val="es-ES"/>
        </w:rPr>
      </w:pPr>
    </w:p>
    <w:p w:rsidR="00A520B0" w:rsidRPr="005B55E4" w:rsidRDefault="00A520B0" w:rsidP="00A520B0">
      <w:pPr>
        <w:pStyle w:val="Prrafodelista"/>
        <w:numPr>
          <w:ilvl w:val="0"/>
          <w:numId w:val="16"/>
        </w:numPr>
        <w:rPr>
          <w:rFonts w:cstheme="minorHAnsi"/>
          <w:lang w:val="es-ES"/>
        </w:rPr>
      </w:pPr>
      <w:r w:rsidRPr="005B55E4">
        <w:rPr>
          <w:rFonts w:cstheme="minorHAnsi"/>
          <w:lang w:val="es-ES"/>
        </w:rPr>
        <w:t>UNIDAD DIDÁCTICA 1: La era digital: Nuevas formas y mecanismos de generación del conocimiento</w:t>
      </w:r>
    </w:p>
    <w:p w:rsidR="00A520B0" w:rsidRPr="00C7107F" w:rsidRDefault="00A520B0" w:rsidP="00A520B0">
      <w:pPr>
        <w:pStyle w:val="Prrafodelista"/>
        <w:numPr>
          <w:ilvl w:val="1"/>
          <w:numId w:val="16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Cuándo la</w:t>
      </w:r>
      <w:r w:rsidRPr="00C7107F">
        <w:rPr>
          <w:rFonts w:cstheme="minorHAnsi"/>
          <w:lang w:val="es-ES"/>
        </w:rPr>
        <w:t xml:space="preserve"> tecnología educativa </w:t>
      </w:r>
      <w:r>
        <w:rPr>
          <w:rFonts w:cstheme="minorHAnsi"/>
          <w:lang w:val="es-ES"/>
        </w:rPr>
        <w:t>es innovadora?</w:t>
      </w:r>
    </w:p>
    <w:p w:rsidR="00A520B0" w:rsidRPr="00C7107F" w:rsidRDefault="00A520B0" w:rsidP="00A520B0">
      <w:pPr>
        <w:pStyle w:val="Prrafodelista"/>
        <w:numPr>
          <w:ilvl w:val="1"/>
          <w:numId w:val="16"/>
        </w:numPr>
        <w:rPr>
          <w:rFonts w:cstheme="minorHAnsi"/>
          <w:lang w:val="es-ES"/>
        </w:rPr>
      </w:pPr>
      <w:r w:rsidRPr="00C7107F">
        <w:rPr>
          <w:rFonts w:cstheme="minorHAnsi"/>
          <w:lang w:val="es-ES"/>
        </w:rPr>
        <w:t>Nativos y brechas digitales</w:t>
      </w:r>
    </w:p>
    <w:p w:rsidR="00A520B0" w:rsidRDefault="00A520B0" w:rsidP="00A520B0">
      <w:pPr>
        <w:pStyle w:val="Prrafodelista"/>
        <w:numPr>
          <w:ilvl w:val="1"/>
          <w:numId w:val="16"/>
        </w:numPr>
        <w:rPr>
          <w:rFonts w:cstheme="minorHAnsi"/>
          <w:lang w:val="es-ES"/>
        </w:rPr>
      </w:pPr>
      <w:r w:rsidRPr="00C7107F">
        <w:rPr>
          <w:rFonts w:cstheme="minorHAnsi"/>
          <w:lang w:val="es-ES"/>
        </w:rPr>
        <w:t xml:space="preserve">Importancia del aprendizaje </w:t>
      </w:r>
      <w:proofErr w:type="spellStart"/>
      <w:r w:rsidRPr="00C7107F">
        <w:rPr>
          <w:rFonts w:cstheme="minorHAnsi"/>
          <w:lang w:val="es-ES"/>
        </w:rPr>
        <w:t>microlearning</w:t>
      </w:r>
      <w:proofErr w:type="spellEnd"/>
    </w:p>
    <w:p w:rsidR="00A520B0" w:rsidRPr="00A606B0" w:rsidRDefault="00A520B0" w:rsidP="00A520B0">
      <w:pPr>
        <w:pStyle w:val="Prrafodelista"/>
        <w:numPr>
          <w:ilvl w:val="1"/>
          <w:numId w:val="16"/>
        </w:numPr>
        <w:rPr>
          <w:rFonts w:cstheme="minorHAnsi"/>
          <w:lang w:val="es-ES"/>
        </w:rPr>
      </w:pPr>
      <w:r w:rsidRPr="00A606B0">
        <w:rPr>
          <w:rFonts w:cstheme="minorHAnsi"/>
          <w:lang w:val="es-ES"/>
        </w:rPr>
        <w:t>Buenas prácticas en la educación a distancia y virtual.</w:t>
      </w:r>
    </w:p>
    <w:p w:rsidR="00A520B0" w:rsidRPr="00C7107F" w:rsidRDefault="00A520B0" w:rsidP="00A520B0">
      <w:pPr>
        <w:pStyle w:val="Prrafodelista"/>
        <w:ind w:left="1440"/>
        <w:rPr>
          <w:rFonts w:cstheme="minorHAnsi"/>
          <w:lang w:val="es-ES"/>
        </w:rPr>
      </w:pPr>
    </w:p>
    <w:p w:rsidR="00A520B0" w:rsidRDefault="00A520B0" w:rsidP="00A520B0">
      <w:pPr>
        <w:rPr>
          <w:rFonts w:cstheme="minorHAnsi"/>
          <w:lang w:val="es-ES"/>
        </w:rPr>
      </w:pPr>
    </w:p>
    <w:p w:rsidR="00A520B0" w:rsidRDefault="00A520B0" w:rsidP="00A520B0">
      <w:pPr>
        <w:rPr>
          <w:b/>
        </w:rPr>
      </w:pPr>
      <w:r w:rsidRPr="00146BE1">
        <w:rPr>
          <w:rFonts w:cstheme="minorHAnsi"/>
          <w:lang w:val="es-ES"/>
        </w:rPr>
        <w:t xml:space="preserve">UNIDAD DIDÁCTICA 2: </w:t>
      </w:r>
      <w:r w:rsidRPr="00146BE1">
        <w:t>EXPERIENCIAS SINCRÓNICAS Y ASINCRÓNICAS</w:t>
      </w:r>
    </w:p>
    <w:p w:rsidR="00A520B0" w:rsidRDefault="00A520B0" w:rsidP="00A520B0">
      <w:pPr>
        <w:pStyle w:val="Prrafodelista"/>
        <w:numPr>
          <w:ilvl w:val="0"/>
          <w:numId w:val="18"/>
        </w:numPr>
        <w:rPr>
          <w:rFonts w:cstheme="minorHAnsi"/>
          <w:lang w:val="es-ES"/>
        </w:rPr>
      </w:pPr>
      <w:r w:rsidRPr="009103B9">
        <w:rPr>
          <w:rFonts w:cstheme="minorHAnsi"/>
          <w:lang w:val="es-ES"/>
        </w:rPr>
        <w:t>La importancia de las aplicaciones pedagógicas en la virtualidad</w:t>
      </w:r>
    </w:p>
    <w:p w:rsidR="00A520B0" w:rsidRPr="00A606B0" w:rsidRDefault="00A520B0" w:rsidP="00A520B0">
      <w:pPr>
        <w:pStyle w:val="Prrafodelista"/>
        <w:numPr>
          <w:ilvl w:val="0"/>
          <w:numId w:val="18"/>
        </w:numPr>
        <w:rPr>
          <w:b/>
        </w:rPr>
      </w:pPr>
      <w:r w:rsidRPr="00880B55">
        <w:t xml:space="preserve">Formas y posibilidades de participación </w:t>
      </w:r>
      <w:r>
        <w:t>de manera  sincrónica y asincrónica:</w:t>
      </w:r>
      <w:r w:rsidRPr="00146BE1">
        <w:t xml:space="preserve"> </w:t>
      </w:r>
      <w:r w:rsidRPr="00880B55">
        <w:t>Videos conferencias</w:t>
      </w:r>
    </w:p>
    <w:p w:rsidR="00A520B0" w:rsidRPr="00A606B0" w:rsidRDefault="00A520B0" w:rsidP="00A520B0">
      <w:pPr>
        <w:pStyle w:val="Prrafodelista"/>
        <w:numPr>
          <w:ilvl w:val="0"/>
          <w:numId w:val="18"/>
        </w:numPr>
        <w:rPr>
          <w:b/>
        </w:rPr>
      </w:pPr>
      <w:r w:rsidRPr="00A606B0">
        <w:rPr>
          <w:rFonts w:cstheme="minorHAnsi"/>
          <w:lang w:val="es-ES"/>
        </w:rPr>
        <w:t>Modelo TPACK</w:t>
      </w:r>
    </w:p>
    <w:p w:rsidR="00A520B0" w:rsidRPr="00880B55" w:rsidRDefault="00A520B0" w:rsidP="00A520B0">
      <w:pPr>
        <w:pStyle w:val="Prrafodelista"/>
        <w:numPr>
          <w:ilvl w:val="0"/>
          <w:numId w:val="18"/>
        </w:numPr>
      </w:pPr>
      <w:r w:rsidRPr="00880B55">
        <w:t xml:space="preserve">Foros </w:t>
      </w:r>
      <w:r>
        <w:t xml:space="preserve">como espacios de trabajo </w:t>
      </w:r>
      <w:r w:rsidRPr="00880B55">
        <w:t>y sus diferentes posibilidades en las clases virtuales</w:t>
      </w:r>
    </w:p>
    <w:p w:rsidR="00A520B0" w:rsidRDefault="00A520B0" w:rsidP="00A520B0">
      <w:pPr>
        <w:pStyle w:val="Prrafodelista"/>
        <w:ind w:left="1440"/>
        <w:rPr>
          <w:rFonts w:cstheme="minorHAnsi"/>
          <w:lang w:val="es-ES"/>
        </w:rPr>
      </w:pPr>
    </w:p>
    <w:p w:rsidR="00A520B0" w:rsidRPr="00792549" w:rsidRDefault="00A520B0" w:rsidP="00A520B0">
      <w:pPr>
        <w:rPr>
          <w:rFonts w:cstheme="minorHAnsi"/>
          <w:lang w:val="es-ES"/>
        </w:rPr>
      </w:pPr>
    </w:p>
    <w:p w:rsidR="00A520B0" w:rsidRPr="001F7721" w:rsidRDefault="00A520B0" w:rsidP="00A520B0">
      <w:pPr>
        <w:rPr>
          <w:rFonts w:cstheme="minorHAnsi"/>
          <w:b/>
          <w:lang w:val="es-ES"/>
        </w:rPr>
      </w:pPr>
      <w:r w:rsidRPr="001F7721">
        <w:rPr>
          <w:rFonts w:cstheme="minorHAnsi"/>
          <w:b/>
          <w:lang w:val="es-ES"/>
        </w:rPr>
        <w:t xml:space="preserve">MÓDULO II </w:t>
      </w:r>
      <w:r>
        <w:rPr>
          <w:rFonts w:cstheme="minorHAnsi"/>
          <w:b/>
          <w:lang w:val="es-ES"/>
        </w:rPr>
        <w:t xml:space="preserve">: </w:t>
      </w:r>
      <w:r w:rsidRPr="001F7721">
        <w:rPr>
          <w:rFonts w:cstheme="minorHAnsi"/>
          <w:b/>
          <w:lang w:val="es-ES"/>
        </w:rPr>
        <w:t xml:space="preserve">RECURSOS BÁSICOS </w:t>
      </w:r>
      <w:r>
        <w:rPr>
          <w:rFonts w:cstheme="minorHAnsi"/>
          <w:b/>
          <w:lang w:val="es-ES"/>
        </w:rPr>
        <w:t>Y SU APLICACIÓN EN</w:t>
      </w:r>
      <w:r w:rsidRPr="001F7721">
        <w:rPr>
          <w:rFonts w:cstheme="minorHAnsi"/>
          <w:b/>
          <w:lang w:val="es-ES"/>
        </w:rPr>
        <w:t xml:space="preserve"> EL AULA VIRTUAL</w:t>
      </w:r>
    </w:p>
    <w:p w:rsidR="00A520B0" w:rsidRPr="00B506B4" w:rsidRDefault="00A520B0" w:rsidP="00A520B0">
      <w:pPr>
        <w:rPr>
          <w:rFonts w:cstheme="minorHAnsi"/>
          <w:lang w:val="es-ES"/>
        </w:rPr>
      </w:pPr>
    </w:p>
    <w:p w:rsidR="00A520B0" w:rsidRPr="00B506B4" w:rsidRDefault="00A520B0" w:rsidP="00A520B0">
      <w:pPr>
        <w:rPr>
          <w:rFonts w:cstheme="minorHAnsi"/>
          <w:lang w:val="es-ES"/>
        </w:rPr>
      </w:pPr>
      <w:r w:rsidRPr="00B506B4">
        <w:rPr>
          <w:rFonts w:cstheme="minorHAnsi"/>
          <w:lang w:val="es-ES"/>
        </w:rPr>
        <w:t>OBJETIVOS:</w:t>
      </w:r>
    </w:p>
    <w:p w:rsidR="00A520B0" w:rsidRPr="00B506B4" w:rsidRDefault="00A520B0" w:rsidP="00A520B0">
      <w:pPr>
        <w:pStyle w:val="Prrafodelista"/>
        <w:numPr>
          <w:ilvl w:val="0"/>
          <w:numId w:val="25"/>
        </w:numPr>
        <w:rPr>
          <w:rFonts w:cstheme="minorHAnsi"/>
          <w:lang w:val="es-ES"/>
        </w:rPr>
      </w:pPr>
      <w:r w:rsidRPr="00B506B4">
        <w:rPr>
          <w:rFonts w:cstheme="minorHAnsi"/>
          <w:lang w:val="es-ES"/>
        </w:rPr>
        <w:t>Brindar formación pedagógica didáctica permanente a los docentes que posibiliten metodologías innovadoras en sus enseñanzas</w:t>
      </w:r>
    </w:p>
    <w:p w:rsidR="00A520B0" w:rsidRPr="00B506B4" w:rsidRDefault="00A520B0" w:rsidP="00A520B0">
      <w:pPr>
        <w:pStyle w:val="Prrafodelista"/>
        <w:numPr>
          <w:ilvl w:val="0"/>
          <w:numId w:val="25"/>
        </w:numPr>
        <w:rPr>
          <w:rFonts w:cstheme="minorHAnsi"/>
          <w:lang w:val="es-ES"/>
        </w:rPr>
      </w:pPr>
      <w:r w:rsidRPr="00B506B4">
        <w:rPr>
          <w:rFonts w:cstheme="minorHAnsi"/>
          <w:lang w:val="es-ES"/>
        </w:rPr>
        <w:t>Identificación de diferentes modalidades de enseñanza y aprendizaje por parte del profesor y del alumno</w:t>
      </w:r>
    </w:p>
    <w:p w:rsidR="00A520B0" w:rsidRPr="00B506B4" w:rsidRDefault="00A520B0" w:rsidP="00A520B0">
      <w:pPr>
        <w:rPr>
          <w:rFonts w:cstheme="minorHAnsi"/>
          <w:lang w:val="es-ES"/>
        </w:rPr>
      </w:pPr>
    </w:p>
    <w:p w:rsidR="00A520B0" w:rsidRPr="00C7107F" w:rsidRDefault="00A520B0" w:rsidP="00A520B0">
      <w:pPr>
        <w:pStyle w:val="Prrafodelista"/>
        <w:numPr>
          <w:ilvl w:val="0"/>
          <w:numId w:val="19"/>
        </w:numPr>
        <w:rPr>
          <w:rFonts w:cstheme="minorHAnsi"/>
          <w:lang w:val="es-ES"/>
        </w:rPr>
      </w:pPr>
      <w:r w:rsidRPr="00C7107F">
        <w:rPr>
          <w:rFonts w:cstheme="minorHAnsi"/>
          <w:lang w:val="es-ES"/>
        </w:rPr>
        <w:t>UNIDAD  DIDÁCTICA 3</w:t>
      </w:r>
      <w:r>
        <w:rPr>
          <w:rFonts w:cstheme="minorHAnsi"/>
          <w:lang w:val="es-ES"/>
        </w:rPr>
        <w:t xml:space="preserve">: </w:t>
      </w:r>
      <w:r w:rsidRPr="00C7107F">
        <w:rPr>
          <w:rFonts w:cstheme="minorHAnsi"/>
          <w:lang w:val="es-ES"/>
        </w:rPr>
        <w:t xml:space="preserve">El </w:t>
      </w:r>
      <w:r>
        <w:rPr>
          <w:rFonts w:cstheme="minorHAnsi"/>
          <w:lang w:val="es-ES"/>
        </w:rPr>
        <w:t>Aula Virtual</w:t>
      </w:r>
    </w:p>
    <w:p w:rsidR="00A520B0" w:rsidRPr="009103B9" w:rsidRDefault="00A520B0" w:rsidP="00A520B0">
      <w:pPr>
        <w:pStyle w:val="Prrafodelista"/>
        <w:numPr>
          <w:ilvl w:val="0"/>
          <w:numId w:val="20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Concepto del Aula virtual y el</w:t>
      </w:r>
      <w:r w:rsidRPr="009103B9">
        <w:rPr>
          <w:rFonts w:cstheme="minorHAnsi"/>
          <w:lang w:val="es-ES"/>
        </w:rPr>
        <w:t xml:space="preserve"> rol del docente </w:t>
      </w:r>
    </w:p>
    <w:p w:rsidR="00A520B0" w:rsidRPr="009103B9" w:rsidRDefault="00A520B0" w:rsidP="00A520B0">
      <w:pPr>
        <w:pStyle w:val="Prrafodelista"/>
        <w:numPr>
          <w:ilvl w:val="0"/>
          <w:numId w:val="20"/>
        </w:numPr>
        <w:rPr>
          <w:rFonts w:cstheme="minorHAnsi"/>
          <w:lang w:val="es-ES"/>
        </w:rPr>
      </w:pPr>
      <w:r w:rsidRPr="009103B9">
        <w:rPr>
          <w:rFonts w:cstheme="minorHAnsi"/>
          <w:lang w:val="es-ES"/>
        </w:rPr>
        <w:lastRenderedPageBreak/>
        <w:t>Herramientas del docente en la Educación Virtual.</w:t>
      </w:r>
    </w:p>
    <w:p w:rsidR="00A520B0" w:rsidRDefault="00A520B0" w:rsidP="00A520B0">
      <w:pPr>
        <w:pStyle w:val="Prrafodelista"/>
        <w:numPr>
          <w:ilvl w:val="0"/>
          <w:numId w:val="20"/>
        </w:numPr>
        <w:rPr>
          <w:rFonts w:cstheme="minorHAnsi"/>
          <w:lang w:val="es-ES"/>
        </w:rPr>
      </w:pPr>
      <w:r w:rsidRPr="009103B9">
        <w:rPr>
          <w:rFonts w:cstheme="minorHAnsi"/>
          <w:lang w:val="es-ES"/>
        </w:rPr>
        <w:t>El campus virtual y sus espacios</w:t>
      </w:r>
    </w:p>
    <w:p w:rsidR="00A520B0" w:rsidRPr="00B506B4" w:rsidRDefault="00A520B0" w:rsidP="00A520B0">
      <w:pPr>
        <w:pStyle w:val="Prrafodelista"/>
        <w:numPr>
          <w:ilvl w:val="0"/>
          <w:numId w:val="20"/>
        </w:numPr>
        <w:rPr>
          <w:rFonts w:cstheme="minorHAnsi"/>
          <w:lang w:val="es-ES"/>
        </w:rPr>
      </w:pPr>
      <w:r w:rsidRPr="00C7107F">
        <w:rPr>
          <w:rFonts w:cstheme="minorHAnsi"/>
          <w:lang w:val="es-ES"/>
        </w:rPr>
        <w:t>Telefonía celular</w:t>
      </w:r>
    </w:p>
    <w:p w:rsidR="00A520B0" w:rsidRDefault="00A520B0" w:rsidP="00A520B0">
      <w:pPr>
        <w:pStyle w:val="Prrafodelista"/>
        <w:numPr>
          <w:ilvl w:val="0"/>
          <w:numId w:val="20"/>
        </w:numPr>
        <w:rPr>
          <w:rFonts w:cstheme="minorHAnsi"/>
          <w:lang w:val="es-ES"/>
        </w:rPr>
      </w:pPr>
      <w:r w:rsidRPr="00C7107F">
        <w:rPr>
          <w:rFonts w:cstheme="minorHAnsi"/>
          <w:lang w:val="es-ES"/>
        </w:rPr>
        <w:t>El Aula invertida</w:t>
      </w:r>
    </w:p>
    <w:p w:rsidR="00A520B0" w:rsidRPr="00C7107F" w:rsidRDefault="00A520B0" w:rsidP="00A520B0">
      <w:pPr>
        <w:pStyle w:val="Prrafodelista"/>
        <w:ind w:left="1440"/>
        <w:rPr>
          <w:rFonts w:cstheme="minorHAnsi"/>
          <w:lang w:val="es-ES"/>
        </w:rPr>
      </w:pPr>
    </w:p>
    <w:p w:rsidR="00A520B0" w:rsidRDefault="00A520B0" w:rsidP="00A520B0">
      <w:pPr>
        <w:pStyle w:val="Prrafodelista"/>
        <w:ind w:left="1440"/>
        <w:rPr>
          <w:rFonts w:cstheme="minorHAnsi"/>
          <w:lang w:val="es-ES"/>
        </w:rPr>
      </w:pPr>
    </w:p>
    <w:p w:rsidR="00A520B0" w:rsidRPr="00C7107F" w:rsidRDefault="00A520B0" w:rsidP="00A520B0">
      <w:pPr>
        <w:pStyle w:val="Prrafodelista"/>
        <w:numPr>
          <w:ilvl w:val="0"/>
          <w:numId w:val="19"/>
        </w:numPr>
        <w:rPr>
          <w:rFonts w:cstheme="minorHAnsi"/>
          <w:lang w:val="es-ES"/>
        </w:rPr>
      </w:pPr>
      <w:r w:rsidRPr="00C7107F">
        <w:rPr>
          <w:rFonts w:cstheme="minorHAnsi"/>
          <w:lang w:val="es-ES"/>
        </w:rPr>
        <w:t>UNIDAD DIDÁCTICA 4: Uso y aplicación de los Materiales para la virtualidad</w:t>
      </w:r>
    </w:p>
    <w:p w:rsidR="00A520B0" w:rsidRPr="00FA7284" w:rsidRDefault="00A520B0" w:rsidP="00A520B0">
      <w:pPr>
        <w:pStyle w:val="Prrafodelista"/>
        <w:numPr>
          <w:ilvl w:val="0"/>
          <w:numId w:val="20"/>
        </w:numPr>
      </w:pPr>
      <w:r w:rsidRPr="00FA7284">
        <w:t>Creación de materiales digitales para las clases a distancia</w:t>
      </w:r>
      <w:r>
        <w:t>.</w:t>
      </w:r>
      <w:r w:rsidRPr="00685FB4">
        <w:t xml:space="preserve"> </w:t>
      </w:r>
      <w:r>
        <w:t>Reutilización de otros materiales ya creados</w:t>
      </w:r>
    </w:p>
    <w:p w:rsidR="00A520B0" w:rsidRDefault="00A520B0" w:rsidP="00A520B0">
      <w:pPr>
        <w:pStyle w:val="Prrafodelista"/>
        <w:numPr>
          <w:ilvl w:val="0"/>
          <w:numId w:val="20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Herramientas colaborativas. Diseño y desarrollo</w:t>
      </w:r>
    </w:p>
    <w:p w:rsidR="00A520B0" w:rsidRDefault="00A520B0" w:rsidP="00A520B0">
      <w:pPr>
        <w:pStyle w:val="Prrafodelista"/>
        <w:numPr>
          <w:ilvl w:val="0"/>
          <w:numId w:val="20"/>
        </w:numPr>
      </w:pPr>
      <w:r>
        <w:t>Actividades que pueden  realizar los alumnos en entornos virtuales.</w:t>
      </w:r>
    </w:p>
    <w:p w:rsidR="00A520B0" w:rsidRPr="00FA7284" w:rsidRDefault="00A520B0" w:rsidP="00A520B0">
      <w:pPr>
        <w:pStyle w:val="Prrafodelista"/>
        <w:numPr>
          <w:ilvl w:val="0"/>
          <w:numId w:val="20"/>
        </w:numPr>
      </w:pPr>
      <w:r>
        <w:t xml:space="preserve"> Tareas  individuales y en grupo</w:t>
      </w:r>
    </w:p>
    <w:p w:rsidR="00A520B0" w:rsidRPr="00792549" w:rsidRDefault="00A520B0" w:rsidP="00A520B0">
      <w:pPr>
        <w:pStyle w:val="Prrafodelista"/>
        <w:numPr>
          <w:ilvl w:val="0"/>
          <w:numId w:val="20"/>
        </w:numPr>
      </w:pPr>
      <w:r w:rsidRPr="00FA7284">
        <w:t>Cuestionarios</w:t>
      </w:r>
      <w:r>
        <w:t>-wikis-glosarios</w:t>
      </w:r>
      <w:r w:rsidRPr="00FA7284">
        <w:t xml:space="preserve"> </w:t>
      </w:r>
    </w:p>
    <w:p w:rsidR="00A520B0" w:rsidRPr="00C7107F" w:rsidRDefault="00A520B0" w:rsidP="00A520B0">
      <w:pPr>
        <w:pStyle w:val="Prrafodelista"/>
        <w:ind w:left="1440"/>
        <w:rPr>
          <w:rFonts w:cstheme="minorHAnsi"/>
          <w:lang w:val="es-ES"/>
        </w:rPr>
      </w:pPr>
    </w:p>
    <w:p w:rsidR="00A520B0" w:rsidRPr="00B506B4" w:rsidRDefault="00A520B0" w:rsidP="00A520B0">
      <w:pPr>
        <w:rPr>
          <w:rFonts w:cstheme="minorHAnsi"/>
          <w:lang w:val="es-ES"/>
        </w:rPr>
      </w:pPr>
    </w:p>
    <w:p w:rsidR="00A520B0" w:rsidRPr="001F7721" w:rsidRDefault="00A520B0" w:rsidP="00A520B0">
      <w:pPr>
        <w:rPr>
          <w:rFonts w:cstheme="minorHAnsi"/>
          <w:b/>
          <w:lang w:val="es-ES"/>
        </w:rPr>
      </w:pPr>
      <w:r w:rsidRPr="001F7721">
        <w:rPr>
          <w:rFonts w:cstheme="minorHAnsi"/>
          <w:b/>
          <w:lang w:val="es-ES"/>
        </w:rPr>
        <w:t xml:space="preserve">MÓDULO III: ESTRATEGIAS </w:t>
      </w:r>
      <w:r>
        <w:rPr>
          <w:rFonts w:cstheme="minorHAnsi"/>
          <w:b/>
          <w:lang w:val="es-ES"/>
        </w:rPr>
        <w:t>PARA LA</w:t>
      </w:r>
      <w:r w:rsidRPr="001F7721">
        <w:rPr>
          <w:rFonts w:cstheme="minorHAnsi"/>
          <w:b/>
          <w:lang w:val="es-ES"/>
        </w:rPr>
        <w:t xml:space="preserve"> ENSEÑANZA Y </w:t>
      </w:r>
      <w:r>
        <w:rPr>
          <w:rFonts w:cstheme="minorHAnsi"/>
          <w:b/>
          <w:lang w:val="es-ES"/>
        </w:rPr>
        <w:t xml:space="preserve">LA </w:t>
      </w:r>
      <w:r w:rsidRPr="001F7721">
        <w:rPr>
          <w:rFonts w:cstheme="minorHAnsi"/>
          <w:b/>
          <w:lang w:val="es-ES"/>
        </w:rPr>
        <w:t xml:space="preserve">EVALUACIÓN </w:t>
      </w:r>
      <w:r>
        <w:rPr>
          <w:rFonts w:cstheme="minorHAnsi"/>
          <w:b/>
          <w:lang w:val="es-ES"/>
        </w:rPr>
        <w:t>EN</w:t>
      </w:r>
      <w:r w:rsidRPr="001F7721">
        <w:rPr>
          <w:rFonts w:cstheme="minorHAnsi"/>
          <w:b/>
          <w:lang w:val="es-ES"/>
        </w:rPr>
        <w:t xml:space="preserve"> LA VIRTUALIDAD</w:t>
      </w:r>
    </w:p>
    <w:p w:rsidR="00A520B0" w:rsidRPr="00B506B4" w:rsidRDefault="00A520B0" w:rsidP="00A520B0">
      <w:pPr>
        <w:rPr>
          <w:rFonts w:cstheme="minorHAnsi"/>
          <w:b/>
          <w:lang w:val="es-ES"/>
        </w:rPr>
      </w:pPr>
    </w:p>
    <w:p w:rsidR="00A520B0" w:rsidRPr="00900F1D" w:rsidRDefault="00A520B0" w:rsidP="00A520B0">
      <w:pPr>
        <w:tabs>
          <w:tab w:val="left" w:pos="7392"/>
        </w:tabs>
        <w:rPr>
          <w:rFonts w:cstheme="minorHAnsi"/>
          <w:lang w:val="es-ES"/>
        </w:rPr>
      </w:pPr>
      <w:r w:rsidRPr="00900F1D">
        <w:rPr>
          <w:rFonts w:cstheme="minorHAnsi"/>
          <w:lang w:val="es-ES"/>
        </w:rPr>
        <w:t>OBJETIVOS:</w:t>
      </w:r>
    </w:p>
    <w:p w:rsidR="00A520B0" w:rsidRPr="006E605D" w:rsidRDefault="00A520B0" w:rsidP="00A520B0">
      <w:pPr>
        <w:pStyle w:val="Prrafodelista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Analizar</w:t>
      </w:r>
      <w:r w:rsidRPr="00D221DF">
        <w:rPr>
          <w:rFonts w:cstheme="minorHAnsi"/>
        </w:rPr>
        <w:t xml:space="preserve"> estrategias para la evaluación en la virtualidad</w:t>
      </w:r>
      <w:r>
        <w:rPr>
          <w:rFonts w:asciiTheme="majorHAnsi" w:hAnsiTheme="majorHAnsi" w:cs="Gill Sans"/>
        </w:rPr>
        <w:t>.</w:t>
      </w:r>
    </w:p>
    <w:p w:rsidR="00A520B0" w:rsidRPr="00F81717" w:rsidRDefault="00A520B0" w:rsidP="00A520B0">
      <w:pPr>
        <w:pStyle w:val="Prrafodelista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Reflexionar sobre </w:t>
      </w:r>
      <w:r w:rsidRPr="00F81717">
        <w:rPr>
          <w:rFonts w:cstheme="minorHAnsi"/>
        </w:rPr>
        <w:t>la formación de competencias propias y para sus alumnos, logrando un aprendizaje autónomo, un comportamiento autorregulado y un desarrollo adecuado para el nivel superior.</w:t>
      </w:r>
    </w:p>
    <w:p w:rsidR="00A520B0" w:rsidRPr="005B5270" w:rsidRDefault="00A520B0" w:rsidP="00A520B0">
      <w:pPr>
        <w:pStyle w:val="Prrafodelista"/>
        <w:ind w:left="1440"/>
        <w:rPr>
          <w:rFonts w:cstheme="minorHAnsi"/>
        </w:rPr>
      </w:pPr>
      <w:r w:rsidRPr="005B5270">
        <w:rPr>
          <w:rFonts w:cstheme="minorHAnsi"/>
          <w:lang w:val="es-ES"/>
        </w:rPr>
        <w:tab/>
      </w:r>
    </w:p>
    <w:p w:rsidR="00A520B0" w:rsidRPr="00B506B4" w:rsidRDefault="00A520B0" w:rsidP="00A520B0">
      <w:pPr>
        <w:rPr>
          <w:rFonts w:cstheme="minorHAnsi"/>
          <w:lang w:val="es-ES"/>
        </w:rPr>
      </w:pPr>
    </w:p>
    <w:p w:rsidR="00A520B0" w:rsidRPr="006E605D" w:rsidRDefault="00A520B0" w:rsidP="00A520B0">
      <w:pPr>
        <w:pStyle w:val="Prrafodelista"/>
        <w:numPr>
          <w:ilvl w:val="0"/>
          <w:numId w:val="28"/>
        </w:numPr>
        <w:rPr>
          <w:rFonts w:cstheme="minorHAnsi"/>
          <w:lang w:val="es-ES"/>
        </w:rPr>
      </w:pPr>
      <w:r w:rsidRPr="006E605D">
        <w:rPr>
          <w:rFonts w:cstheme="minorHAnsi"/>
          <w:lang w:val="es-ES"/>
        </w:rPr>
        <w:t>UNIDAD DIDÁCTICA 5: Competencias digitales y didácticas del profesor</w:t>
      </w:r>
    </w:p>
    <w:p w:rsidR="00A520B0" w:rsidRPr="009B02EF" w:rsidRDefault="00A520B0" w:rsidP="00A520B0">
      <w:pPr>
        <w:pStyle w:val="Prrafodelista"/>
        <w:numPr>
          <w:ilvl w:val="0"/>
          <w:numId w:val="22"/>
        </w:numPr>
        <w:rPr>
          <w:rFonts w:cstheme="minorHAnsi"/>
          <w:lang w:val="es-ES"/>
        </w:rPr>
      </w:pPr>
      <w:r w:rsidRPr="005B55E4">
        <w:rPr>
          <w:rFonts w:cstheme="minorHAnsi"/>
        </w:rPr>
        <w:t xml:space="preserve">Áreas y Competencias Digitales </w:t>
      </w:r>
      <w:r w:rsidRPr="009B02EF">
        <w:rPr>
          <w:rFonts w:cstheme="minorHAnsi"/>
        </w:rPr>
        <w:t>en la formación del profesor</w:t>
      </w:r>
      <w:r w:rsidRPr="009B02EF">
        <w:rPr>
          <w:rFonts w:cstheme="minorHAnsi"/>
          <w:lang w:val="es-ES"/>
        </w:rPr>
        <w:t xml:space="preserve"> </w:t>
      </w:r>
    </w:p>
    <w:p w:rsidR="00A520B0" w:rsidRPr="00310ECD" w:rsidRDefault="00A520B0" w:rsidP="00A520B0">
      <w:pPr>
        <w:pStyle w:val="Prrafodelista"/>
        <w:numPr>
          <w:ilvl w:val="0"/>
          <w:numId w:val="22"/>
        </w:numPr>
        <w:rPr>
          <w:rFonts w:cstheme="minorHAnsi"/>
          <w:lang w:val="es-ES"/>
        </w:rPr>
      </w:pPr>
      <w:r w:rsidRPr="00310ECD">
        <w:rPr>
          <w:rFonts w:cstheme="minorHAnsi"/>
        </w:rPr>
        <w:t>Formación de competencias</w:t>
      </w:r>
      <w:r>
        <w:rPr>
          <w:rFonts w:cstheme="minorHAnsi"/>
        </w:rPr>
        <w:t xml:space="preserve"> en el alumno</w:t>
      </w:r>
    </w:p>
    <w:p w:rsidR="00A520B0" w:rsidRDefault="00A520B0" w:rsidP="00A520B0">
      <w:pPr>
        <w:pStyle w:val="Prrafodelista"/>
        <w:numPr>
          <w:ilvl w:val="0"/>
          <w:numId w:val="22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L</w:t>
      </w:r>
      <w:r w:rsidRPr="00310ECD">
        <w:rPr>
          <w:rFonts w:cstheme="minorHAnsi"/>
          <w:lang w:val="es-ES"/>
        </w:rPr>
        <w:t>a interacción y la comunicación con el alumno</w:t>
      </w:r>
    </w:p>
    <w:p w:rsidR="00A520B0" w:rsidRPr="00C7107F" w:rsidRDefault="00A520B0" w:rsidP="00A520B0">
      <w:pPr>
        <w:pStyle w:val="Prrafodelista"/>
        <w:ind w:left="1440"/>
        <w:rPr>
          <w:rFonts w:cstheme="minorHAnsi"/>
          <w:lang w:val="es-ES"/>
        </w:rPr>
      </w:pPr>
    </w:p>
    <w:p w:rsidR="00A520B0" w:rsidRDefault="00A520B0" w:rsidP="00A520B0">
      <w:pPr>
        <w:pStyle w:val="Prrafodelista"/>
        <w:rPr>
          <w:rFonts w:cstheme="minorHAnsi"/>
          <w:lang w:val="es-ES"/>
        </w:rPr>
      </w:pPr>
    </w:p>
    <w:p w:rsidR="00A520B0" w:rsidRPr="006E605D" w:rsidRDefault="00A520B0" w:rsidP="00A520B0">
      <w:pPr>
        <w:pStyle w:val="Prrafodelista"/>
        <w:numPr>
          <w:ilvl w:val="0"/>
          <w:numId w:val="28"/>
        </w:numPr>
        <w:rPr>
          <w:rFonts w:cstheme="minorHAnsi"/>
          <w:lang w:val="es-ES"/>
        </w:rPr>
      </w:pPr>
      <w:r w:rsidRPr="006E605D">
        <w:rPr>
          <w:rFonts w:cstheme="minorHAnsi"/>
          <w:lang w:val="es-ES"/>
        </w:rPr>
        <w:t>UNIDAD DIDÁCTICA 6 : La evaluación en la virtualidad</w:t>
      </w:r>
    </w:p>
    <w:p w:rsidR="00A520B0" w:rsidRDefault="00A520B0" w:rsidP="00A520B0">
      <w:pPr>
        <w:pStyle w:val="Prrafodelista"/>
        <w:numPr>
          <w:ilvl w:val="0"/>
          <w:numId w:val="21"/>
        </w:numPr>
        <w:rPr>
          <w:rFonts w:cstheme="minorHAnsi"/>
          <w:lang w:val="es-ES"/>
        </w:rPr>
      </w:pPr>
      <w:r w:rsidRPr="00B506B4">
        <w:rPr>
          <w:rFonts w:cstheme="minorHAnsi"/>
          <w:lang w:val="es-ES"/>
        </w:rPr>
        <w:t>Estrategias de Evaluación</w:t>
      </w:r>
      <w:r>
        <w:rPr>
          <w:rFonts w:cstheme="minorHAnsi"/>
          <w:lang w:val="es-ES"/>
        </w:rPr>
        <w:t xml:space="preserve"> en la virtualidad</w:t>
      </w:r>
      <w:r w:rsidRPr="00944291">
        <w:rPr>
          <w:rFonts w:cstheme="minorHAnsi"/>
          <w:lang w:val="es-ES"/>
        </w:rPr>
        <w:t xml:space="preserve"> </w:t>
      </w:r>
    </w:p>
    <w:p w:rsidR="00A520B0" w:rsidRPr="000D589B" w:rsidRDefault="00A520B0" w:rsidP="00A520B0">
      <w:pPr>
        <w:pStyle w:val="Prrafodelista"/>
        <w:numPr>
          <w:ilvl w:val="0"/>
          <w:numId w:val="21"/>
        </w:numPr>
        <w:rPr>
          <w:rFonts w:cstheme="minorHAnsi"/>
          <w:lang w:val="es-ES"/>
        </w:rPr>
      </w:pPr>
      <w:r w:rsidRPr="000D589B">
        <w:rPr>
          <w:rFonts w:cstheme="minorHAnsi"/>
          <w:lang w:val="es-ES"/>
        </w:rPr>
        <w:t>Procesos de seguimiento del alumno</w:t>
      </w:r>
    </w:p>
    <w:p w:rsidR="00A520B0" w:rsidRPr="00D8056E" w:rsidRDefault="00A520B0" w:rsidP="00A520B0">
      <w:pPr>
        <w:pStyle w:val="Prrafodelista"/>
        <w:numPr>
          <w:ilvl w:val="0"/>
          <w:numId w:val="21"/>
        </w:numPr>
        <w:rPr>
          <w:rFonts w:cstheme="minorHAnsi"/>
          <w:color w:val="FF0000"/>
          <w:lang w:val="es-ES"/>
        </w:rPr>
      </w:pPr>
      <w:r>
        <w:rPr>
          <w:rFonts w:cstheme="minorHAnsi"/>
          <w:lang w:val="es-ES"/>
        </w:rPr>
        <w:t xml:space="preserve">Instrumentos de Evaluación Digital  </w:t>
      </w:r>
    </w:p>
    <w:p w:rsidR="00A520B0" w:rsidRDefault="00A520B0" w:rsidP="00A520B0">
      <w:pPr>
        <w:pStyle w:val="Prrafodelista"/>
        <w:numPr>
          <w:ilvl w:val="0"/>
          <w:numId w:val="2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Registros de desempeño Rúbricas y portafolio </w:t>
      </w:r>
    </w:p>
    <w:p w:rsidR="00A520B0" w:rsidRPr="00B506B4" w:rsidRDefault="00A520B0" w:rsidP="00A520B0">
      <w:pPr>
        <w:rPr>
          <w:rFonts w:cstheme="minorHAnsi"/>
          <w:lang w:val="es-ES"/>
        </w:rPr>
      </w:pPr>
    </w:p>
    <w:p w:rsidR="00A520B0" w:rsidRPr="00B506B4" w:rsidRDefault="00A520B0" w:rsidP="00A520B0">
      <w:pPr>
        <w:rPr>
          <w:rFonts w:cstheme="minorHAnsi"/>
          <w:lang w:val="es-ES"/>
        </w:rPr>
      </w:pPr>
    </w:p>
    <w:p w:rsidR="00A520B0" w:rsidRPr="00B506B4" w:rsidRDefault="00A520B0" w:rsidP="00A520B0">
      <w:pPr>
        <w:rPr>
          <w:rFonts w:cstheme="minorHAnsi"/>
          <w:lang w:val="es-ES"/>
        </w:rPr>
      </w:pPr>
      <w:r w:rsidRPr="00B506B4">
        <w:rPr>
          <w:rFonts w:cstheme="minorHAnsi"/>
          <w:lang w:val="es-ES"/>
        </w:rPr>
        <w:t>MÓDULO IV</w:t>
      </w:r>
      <w:r>
        <w:rPr>
          <w:rFonts w:cstheme="minorHAnsi"/>
          <w:lang w:val="es-ES"/>
        </w:rPr>
        <w:t>:</w:t>
      </w:r>
      <w:r w:rsidRPr="00B506B4">
        <w:rPr>
          <w:rFonts w:cstheme="minorHAnsi"/>
          <w:b/>
          <w:lang w:val="es-ES"/>
        </w:rPr>
        <w:t xml:space="preserve"> </w:t>
      </w:r>
      <w:r>
        <w:rPr>
          <w:rFonts w:cstheme="minorHAnsi"/>
          <w:b/>
          <w:lang w:val="es-ES"/>
        </w:rPr>
        <w:t>LA EDUCACIÓN A DISTANCIA Y DIGITAL  ACTUAL: LA MODALIDAD COMBINADA Y MIXTA</w:t>
      </w:r>
    </w:p>
    <w:p w:rsidR="00A520B0" w:rsidRPr="00B506B4" w:rsidRDefault="00A520B0" w:rsidP="00A520B0">
      <w:pPr>
        <w:rPr>
          <w:rFonts w:cstheme="minorHAnsi"/>
          <w:lang w:val="es-ES"/>
        </w:rPr>
      </w:pPr>
    </w:p>
    <w:p w:rsidR="00A520B0" w:rsidRDefault="00A520B0" w:rsidP="00A520B0">
      <w:pPr>
        <w:rPr>
          <w:rFonts w:cstheme="minorHAnsi"/>
          <w:lang w:val="es-ES"/>
        </w:rPr>
      </w:pPr>
      <w:r w:rsidRPr="00944291">
        <w:rPr>
          <w:rFonts w:cstheme="minorHAnsi"/>
          <w:lang w:val="es-ES"/>
        </w:rPr>
        <w:t>OBJETIVOS:</w:t>
      </w:r>
    </w:p>
    <w:p w:rsidR="00A520B0" w:rsidRDefault="00A520B0" w:rsidP="00A520B0">
      <w:pPr>
        <w:pStyle w:val="Prrafodelista"/>
        <w:numPr>
          <w:ilvl w:val="0"/>
          <w:numId w:val="17"/>
        </w:numPr>
        <w:rPr>
          <w:rFonts w:cstheme="minorHAnsi"/>
        </w:rPr>
      </w:pPr>
      <w:r w:rsidRPr="00F81717">
        <w:rPr>
          <w:rFonts w:cstheme="minorHAnsi"/>
        </w:rPr>
        <w:t xml:space="preserve">Capacitar al profesorado con estrategias que lo ayuden en su práctica diaria </w:t>
      </w:r>
      <w:r>
        <w:rPr>
          <w:rFonts w:cstheme="minorHAnsi"/>
        </w:rPr>
        <w:t xml:space="preserve">incorporando los últimos cambios en la educación digital </w:t>
      </w:r>
    </w:p>
    <w:p w:rsidR="00A520B0" w:rsidRPr="005B5270" w:rsidRDefault="00A520B0" w:rsidP="00A520B0">
      <w:pPr>
        <w:rPr>
          <w:rFonts w:cstheme="minorHAnsi"/>
        </w:rPr>
      </w:pPr>
    </w:p>
    <w:p w:rsidR="00A520B0" w:rsidRPr="00944291" w:rsidRDefault="00A520B0" w:rsidP="00A520B0">
      <w:pPr>
        <w:rPr>
          <w:rFonts w:cstheme="minorHAnsi"/>
          <w:lang w:val="es-ES"/>
        </w:rPr>
      </w:pPr>
    </w:p>
    <w:p w:rsidR="00A520B0" w:rsidRPr="006E605D" w:rsidRDefault="00A520B0" w:rsidP="00A520B0">
      <w:pPr>
        <w:pStyle w:val="Prrafodelista"/>
        <w:numPr>
          <w:ilvl w:val="0"/>
          <w:numId w:val="27"/>
        </w:numPr>
        <w:rPr>
          <w:rFonts w:cstheme="minorHAnsi"/>
          <w:lang w:val="es-ES"/>
        </w:rPr>
      </w:pPr>
      <w:r w:rsidRPr="006E605D">
        <w:rPr>
          <w:rFonts w:cstheme="minorHAnsi"/>
          <w:lang w:val="es-ES"/>
        </w:rPr>
        <w:lastRenderedPageBreak/>
        <w:t>UNIDAD DIDÁCTICA 7:  Los  cambios en la enseñanza virtual</w:t>
      </w:r>
      <w:r>
        <w:rPr>
          <w:rFonts w:cstheme="minorHAnsi"/>
          <w:lang w:val="es-ES"/>
        </w:rPr>
        <w:t xml:space="preserve"> y su</w:t>
      </w:r>
      <w:r w:rsidRPr="006E605D">
        <w:rPr>
          <w:rFonts w:cstheme="minorHAnsi"/>
          <w:lang w:val="es-ES"/>
        </w:rPr>
        <w:t xml:space="preserve"> Impacto en los escenarios actuales y futuros</w:t>
      </w:r>
    </w:p>
    <w:p w:rsidR="00A520B0" w:rsidRPr="005B5270" w:rsidRDefault="00A520B0" w:rsidP="00A520B0">
      <w:pPr>
        <w:pStyle w:val="Prrafodelista"/>
        <w:numPr>
          <w:ilvl w:val="0"/>
          <w:numId w:val="26"/>
        </w:numPr>
        <w:rPr>
          <w:rFonts w:cstheme="minorHAnsi"/>
          <w:lang w:val="es-ES"/>
        </w:rPr>
      </w:pPr>
      <w:r w:rsidRPr="005B5270">
        <w:rPr>
          <w:rFonts w:cstheme="minorHAnsi"/>
          <w:lang w:val="es-ES"/>
        </w:rPr>
        <w:t>Redes sociales</w:t>
      </w:r>
    </w:p>
    <w:p w:rsidR="00A520B0" w:rsidRDefault="00A520B0" w:rsidP="00A520B0">
      <w:pPr>
        <w:pStyle w:val="Prrafodelista"/>
        <w:numPr>
          <w:ilvl w:val="0"/>
          <w:numId w:val="22"/>
        </w:numPr>
        <w:rPr>
          <w:rFonts w:cstheme="minorHAnsi"/>
          <w:lang w:val="es-ES"/>
        </w:rPr>
      </w:pPr>
      <w:r w:rsidRPr="00B506B4">
        <w:rPr>
          <w:rFonts w:cstheme="minorHAnsi"/>
          <w:lang w:val="es-ES"/>
        </w:rPr>
        <w:t>Vinculación con la Bibliografía</w:t>
      </w:r>
    </w:p>
    <w:p w:rsidR="00A520B0" w:rsidRPr="00B506B4" w:rsidRDefault="00A520B0" w:rsidP="00A520B0">
      <w:pPr>
        <w:pStyle w:val="Prrafodelista"/>
        <w:numPr>
          <w:ilvl w:val="0"/>
          <w:numId w:val="22"/>
        </w:numPr>
        <w:rPr>
          <w:rFonts w:cstheme="minorHAnsi"/>
          <w:lang w:val="es-ES"/>
        </w:rPr>
      </w:pPr>
      <w:r w:rsidRPr="00C7107F">
        <w:rPr>
          <w:rFonts w:cstheme="minorHAnsi"/>
          <w:lang w:val="es-ES"/>
        </w:rPr>
        <w:t>Telefoní</w:t>
      </w:r>
      <w:r>
        <w:rPr>
          <w:rFonts w:cstheme="minorHAnsi"/>
          <w:lang w:val="es-ES"/>
        </w:rPr>
        <w:t>a celular</w:t>
      </w:r>
    </w:p>
    <w:p w:rsidR="00A520B0" w:rsidRDefault="00A520B0" w:rsidP="00A520B0">
      <w:pPr>
        <w:pStyle w:val="Prrafodelista"/>
        <w:numPr>
          <w:ilvl w:val="0"/>
          <w:numId w:val="22"/>
        </w:numPr>
        <w:rPr>
          <w:rFonts w:cstheme="minorHAnsi"/>
          <w:lang w:val="es-ES"/>
        </w:rPr>
      </w:pPr>
      <w:r w:rsidRPr="00C7107F">
        <w:rPr>
          <w:rFonts w:cstheme="minorHAnsi"/>
          <w:lang w:val="es-ES"/>
        </w:rPr>
        <w:t>El Aula invertida</w:t>
      </w:r>
    </w:p>
    <w:p w:rsidR="00A520B0" w:rsidRDefault="00A520B0" w:rsidP="00A520B0">
      <w:pPr>
        <w:pStyle w:val="Prrafodelista"/>
        <w:numPr>
          <w:ilvl w:val="0"/>
          <w:numId w:val="22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La </w:t>
      </w:r>
      <w:proofErr w:type="spellStart"/>
      <w:r>
        <w:rPr>
          <w:rFonts w:cstheme="minorHAnsi"/>
          <w:lang w:val="es-ES"/>
        </w:rPr>
        <w:t>gamificación</w:t>
      </w:r>
      <w:proofErr w:type="spellEnd"/>
      <w:r>
        <w:rPr>
          <w:rFonts w:cstheme="minorHAnsi"/>
          <w:lang w:val="es-ES"/>
        </w:rPr>
        <w:t xml:space="preserve"> en la educación digital </w:t>
      </w:r>
    </w:p>
    <w:p w:rsidR="00A520B0" w:rsidRPr="005B5270" w:rsidRDefault="00A520B0" w:rsidP="00A520B0">
      <w:pPr>
        <w:pStyle w:val="Prrafodelista"/>
        <w:numPr>
          <w:ilvl w:val="0"/>
          <w:numId w:val="22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¿Qué es un contenido </w:t>
      </w:r>
      <w:proofErr w:type="spellStart"/>
      <w:r>
        <w:rPr>
          <w:rFonts w:cstheme="minorHAnsi"/>
          <w:lang w:val="es-ES"/>
        </w:rPr>
        <w:t>gamificado</w:t>
      </w:r>
      <w:proofErr w:type="spellEnd"/>
      <w:r>
        <w:rPr>
          <w:rFonts w:cstheme="minorHAnsi"/>
          <w:lang w:val="es-ES"/>
        </w:rPr>
        <w:t>?</w:t>
      </w:r>
    </w:p>
    <w:p w:rsidR="00A520B0" w:rsidRPr="00B506B4" w:rsidRDefault="00A520B0" w:rsidP="00A520B0">
      <w:pPr>
        <w:rPr>
          <w:rFonts w:cstheme="minorHAnsi"/>
          <w:lang w:val="es-ES"/>
        </w:rPr>
      </w:pPr>
    </w:p>
    <w:p w:rsidR="00A520B0" w:rsidRPr="00A32820" w:rsidRDefault="00A520B0" w:rsidP="00A520B0">
      <w:pPr>
        <w:pStyle w:val="Prrafodelista"/>
        <w:numPr>
          <w:ilvl w:val="0"/>
          <w:numId w:val="23"/>
        </w:numPr>
        <w:rPr>
          <w:rFonts w:cstheme="minorHAnsi"/>
          <w:lang w:val="es-ES"/>
        </w:rPr>
      </w:pPr>
      <w:r w:rsidRPr="00A32820">
        <w:rPr>
          <w:rFonts w:cstheme="minorHAnsi"/>
          <w:lang w:val="es-ES"/>
        </w:rPr>
        <w:t xml:space="preserve">UNIDAD DIDÁCTICA 8:  </w:t>
      </w:r>
      <w:r>
        <w:rPr>
          <w:rFonts w:cstheme="minorHAnsi"/>
          <w:lang w:val="es-ES"/>
        </w:rPr>
        <w:t>Modalidad Combinada, Mixta y o Híbrida</w:t>
      </w:r>
    </w:p>
    <w:p w:rsidR="00A520B0" w:rsidRDefault="00A520B0" w:rsidP="00A520B0">
      <w:pPr>
        <w:pStyle w:val="Prrafodelista"/>
        <w:numPr>
          <w:ilvl w:val="0"/>
          <w:numId w:val="24"/>
        </w:numPr>
        <w:rPr>
          <w:rFonts w:cstheme="minorHAnsi"/>
          <w:lang w:val="es-ES"/>
        </w:rPr>
      </w:pPr>
      <w:r w:rsidRPr="000D589B">
        <w:rPr>
          <w:rFonts w:cstheme="minorHAnsi"/>
          <w:lang w:val="es-ES"/>
        </w:rPr>
        <w:t>Modalidad presencial combinada</w:t>
      </w:r>
      <w:r>
        <w:rPr>
          <w:rFonts w:cstheme="minorHAnsi"/>
          <w:lang w:val="es-ES"/>
        </w:rPr>
        <w:t>. Concepto</w:t>
      </w:r>
    </w:p>
    <w:p w:rsidR="00A520B0" w:rsidRDefault="00A520B0" w:rsidP="00A520B0">
      <w:pPr>
        <w:pStyle w:val="Prrafodelista"/>
        <w:numPr>
          <w:ilvl w:val="0"/>
          <w:numId w:val="24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Como organizar las horas presenciales y virtuales</w:t>
      </w:r>
    </w:p>
    <w:p w:rsidR="00A520B0" w:rsidRDefault="00A520B0" w:rsidP="00A520B0">
      <w:pPr>
        <w:pStyle w:val="Prrafodelista"/>
        <w:numPr>
          <w:ilvl w:val="0"/>
          <w:numId w:val="24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Distribución de los contenidos en una educación mixta</w:t>
      </w:r>
    </w:p>
    <w:p w:rsidR="00A520B0" w:rsidRPr="000D589B" w:rsidRDefault="00A520B0" w:rsidP="00A520B0">
      <w:pPr>
        <w:pStyle w:val="Prrafodelista"/>
        <w:ind w:left="1428"/>
        <w:rPr>
          <w:rFonts w:cstheme="minorHAnsi"/>
          <w:lang w:val="es-ES"/>
        </w:rPr>
      </w:pPr>
    </w:p>
    <w:p w:rsidR="00A520B0" w:rsidRPr="00B506B4" w:rsidRDefault="00A520B0" w:rsidP="00A520B0">
      <w:pPr>
        <w:pStyle w:val="Prrafodelista"/>
        <w:rPr>
          <w:rFonts w:cstheme="minorHAnsi"/>
          <w:lang w:val="es-ES"/>
        </w:rPr>
      </w:pPr>
    </w:p>
    <w:p w:rsidR="00A520B0" w:rsidRPr="00B506B4" w:rsidRDefault="00A520B0" w:rsidP="00A520B0">
      <w:pPr>
        <w:rPr>
          <w:rFonts w:cstheme="minorHAnsi"/>
          <w:lang w:val="es-ES"/>
        </w:rPr>
      </w:pPr>
    </w:p>
    <w:p w:rsidR="00A520B0" w:rsidRPr="00B506B4" w:rsidRDefault="00A520B0" w:rsidP="00A520B0">
      <w:pPr>
        <w:rPr>
          <w:rFonts w:cstheme="minorHAnsi"/>
          <w:lang w:val="es-ES"/>
        </w:rPr>
      </w:pPr>
    </w:p>
    <w:p w:rsidR="00A520B0" w:rsidRPr="00B506B4" w:rsidRDefault="00A520B0" w:rsidP="00A520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cstheme="minorHAnsi"/>
        </w:rPr>
      </w:pPr>
      <w:r w:rsidRPr="00B506B4">
        <w:rPr>
          <w:rFonts w:cstheme="minorHAnsi"/>
          <w:b/>
          <w:bCs/>
        </w:rPr>
        <w:t>-</w:t>
      </w:r>
      <w:r w:rsidRPr="00B506B4">
        <w:rPr>
          <w:rFonts w:cstheme="minorHAnsi"/>
          <w:bCs/>
        </w:rPr>
        <w:t xml:space="preserve">BIBLIOGRAFÍA DEL CURSO: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theme="minorHAnsi"/>
        </w:rPr>
      </w:pPr>
      <w:r w:rsidRPr="00B506B4">
        <w:rPr>
          <w:rFonts w:cstheme="minorHAnsi"/>
        </w:rPr>
        <w:t>ALIAGA, F., BARTOLOMÉ, A.R. (2006). El impacto de las nuevas tecnologías en Educación. En T. Escudero y A. Correa (</w:t>
      </w:r>
      <w:proofErr w:type="spellStart"/>
      <w:r w:rsidRPr="00B506B4">
        <w:rPr>
          <w:rFonts w:cstheme="minorHAnsi"/>
        </w:rPr>
        <w:t>Eds</w:t>
      </w:r>
      <w:proofErr w:type="spellEnd"/>
      <w:r w:rsidRPr="00B506B4">
        <w:rPr>
          <w:rFonts w:cstheme="minorHAnsi"/>
        </w:rPr>
        <w:t xml:space="preserve">). </w:t>
      </w:r>
      <w:r w:rsidRPr="00B506B4">
        <w:rPr>
          <w:rFonts w:cstheme="minorHAnsi"/>
          <w:i/>
          <w:iCs/>
        </w:rPr>
        <w:t xml:space="preserve">Investigación en Innovación Educa va </w:t>
      </w:r>
      <w:r w:rsidRPr="00B506B4">
        <w:rPr>
          <w:rFonts w:cstheme="minorHAnsi"/>
        </w:rPr>
        <w:t xml:space="preserve">(pp.55-88). Madrid: La Muralla. AREA, M. (2010). ¿Por qué formar en competencias informacionales y digitales en la educación superior?. </w:t>
      </w:r>
      <w:r w:rsidRPr="00B506B4">
        <w:rPr>
          <w:rFonts w:cstheme="minorHAnsi"/>
          <w:i/>
          <w:iCs/>
        </w:rPr>
        <w:t xml:space="preserve">RUSC. </w:t>
      </w:r>
      <w:proofErr w:type="spellStart"/>
      <w:r w:rsidRPr="00B506B4">
        <w:rPr>
          <w:rFonts w:cstheme="minorHAnsi"/>
          <w:i/>
          <w:iCs/>
        </w:rPr>
        <w:t>Universites</w:t>
      </w:r>
      <w:proofErr w:type="spellEnd"/>
      <w:r w:rsidRPr="00B506B4">
        <w:rPr>
          <w:rFonts w:cstheme="minorHAnsi"/>
          <w:i/>
          <w:iCs/>
        </w:rPr>
        <w:t xml:space="preserve"> and </w:t>
      </w:r>
      <w:proofErr w:type="spellStart"/>
      <w:r w:rsidRPr="00B506B4">
        <w:rPr>
          <w:rFonts w:cstheme="minorHAnsi"/>
          <w:i/>
          <w:iCs/>
        </w:rPr>
        <w:t>Knowledge</w:t>
      </w:r>
      <w:proofErr w:type="spellEnd"/>
      <w:r w:rsidRPr="00B506B4">
        <w:rPr>
          <w:rFonts w:cstheme="minorHAnsi"/>
          <w:i/>
          <w:iCs/>
        </w:rPr>
        <w:t xml:space="preserve"> </w:t>
      </w:r>
      <w:proofErr w:type="spellStart"/>
      <w:r w:rsidRPr="00B506B4">
        <w:rPr>
          <w:rFonts w:cstheme="minorHAnsi"/>
          <w:i/>
          <w:iCs/>
        </w:rPr>
        <w:t>Society</w:t>
      </w:r>
      <w:proofErr w:type="spellEnd"/>
      <w:r w:rsidRPr="00B506B4">
        <w:rPr>
          <w:rFonts w:cstheme="minorHAnsi"/>
          <w:i/>
          <w:iCs/>
        </w:rPr>
        <w:t xml:space="preserve"> </w:t>
      </w:r>
      <w:proofErr w:type="spellStart"/>
      <w:r w:rsidRPr="00B506B4">
        <w:rPr>
          <w:rFonts w:cstheme="minorHAnsi"/>
          <w:i/>
          <w:iCs/>
        </w:rPr>
        <w:t>Journal</w:t>
      </w:r>
      <w:proofErr w:type="spellEnd"/>
      <w:r w:rsidRPr="00B506B4">
        <w:rPr>
          <w:rFonts w:cstheme="minorHAnsi"/>
          <w:i/>
          <w:iCs/>
        </w:rPr>
        <w:t>, 7</w:t>
      </w:r>
      <w:r w:rsidRPr="00B506B4">
        <w:rPr>
          <w:rFonts w:cstheme="minorHAnsi"/>
        </w:rPr>
        <w:t xml:space="preserve">(2).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theme="minorHAnsi"/>
        </w:rPr>
      </w:pPr>
      <w:r w:rsidRPr="00B506B4">
        <w:rPr>
          <w:rFonts w:cstheme="minorHAnsi"/>
        </w:rPr>
        <w:t xml:space="preserve">AGUADED, I., MARÍN-GUTIÉRREZ, I., DÍAZ-PAREJA, E. (2015). La alfabetización mediática entre estudiantes de primaria y secundaria en Andalucía (España). </w:t>
      </w:r>
      <w:r w:rsidRPr="00B506B4">
        <w:rPr>
          <w:rFonts w:cstheme="minorHAnsi"/>
          <w:i/>
          <w:iCs/>
        </w:rPr>
        <w:t>RIED. Revista Iberoamericana de Educación a Distancia, 18</w:t>
      </w:r>
      <w:r w:rsidRPr="00B506B4">
        <w:rPr>
          <w:rFonts w:cstheme="minorHAnsi"/>
        </w:rPr>
        <w:t xml:space="preserve">(2), 275-298. h ps://doi. </w:t>
      </w:r>
      <w:proofErr w:type="spellStart"/>
      <w:r w:rsidRPr="00B506B4">
        <w:rPr>
          <w:rFonts w:cstheme="minorHAnsi"/>
        </w:rPr>
        <w:t>org</w:t>
      </w:r>
      <w:proofErr w:type="spellEnd"/>
      <w:r w:rsidRPr="00B506B4">
        <w:rPr>
          <w:rFonts w:cstheme="minorHAnsi"/>
        </w:rPr>
        <w:t xml:space="preserve">/10.5944/ried.18.2.13407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theme="minorHAnsi"/>
        </w:rPr>
      </w:pPr>
      <w:r w:rsidRPr="00B506B4">
        <w:rPr>
          <w:rFonts w:cstheme="minorHAnsi"/>
        </w:rPr>
        <w:t xml:space="preserve">BAELO, R., CANTÓN, I. (2009). Las tecnologías de la información y la comunicación en la educación superior. Estudio descriptivo y de revisión. </w:t>
      </w:r>
      <w:r w:rsidRPr="00B506B4">
        <w:rPr>
          <w:rFonts w:cstheme="minorHAnsi"/>
          <w:i/>
          <w:iCs/>
        </w:rPr>
        <w:t>Revista Iberoamericana De Educación, 50</w:t>
      </w:r>
      <w:r w:rsidRPr="00B506B4">
        <w:rPr>
          <w:rFonts w:cstheme="minorHAnsi"/>
        </w:rPr>
        <w:t xml:space="preserve">(7), 1-12.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theme="minorHAnsi"/>
        </w:rPr>
      </w:pPr>
      <w:r w:rsidRPr="00B506B4">
        <w:rPr>
          <w:rFonts w:cstheme="minorHAnsi"/>
        </w:rPr>
        <w:t xml:space="preserve">BAUTISTA, G., BORGES, F. y </w:t>
      </w:r>
      <w:proofErr w:type="spellStart"/>
      <w:r w:rsidRPr="00B506B4">
        <w:rPr>
          <w:rFonts w:cstheme="minorHAnsi"/>
        </w:rPr>
        <w:t>Forés</w:t>
      </w:r>
      <w:proofErr w:type="spellEnd"/>
      <w:r w:rsidRPr="00B506B4">
        <w:rPr>
          <w:rFonts w:cstheme="minorHAnsi"/>
        </w:rPr>
        <w:t xml:space="preserve">, A. (2006). </w:t>
      </w:r>
      <w:r w:rsidRPr="00B506B4">
        <w:rPr>
          <w:rFonts w:cstheme="minorHAnsi"/>
          <w:i/>
          <w:iCs/>
        </w:rPr>
        <w:t xml:space="preserve">Didáctica universitaria en entornos virtuales de enseñanza-aprendizaje. </w:t>
      </w:r>
      <w:r w:rsidRPr="00B506B4">
        <w:rPr>
          <w:rFonts w:cstheme="minorHAnsi"/>
        </w:rPr>
        <w:t xml:space="preserve">Madrid: Narcea.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theme="minorHAnsi"/>
        </w:rPr>
      </w:pPr>
      <w:r w:rsidRPr="00B506B4">
        <w:rPr>
          <w:rFonts w:cstheme="minorHAnsi"/>
        </w:rPr>
        <w:t xml:space="preserve">BERNAL ACEVEDO, D. (2017). TIC y educación. Creación de mundos narra vos </w:t>
      </w:r>
      <w:proofErr w:type="spellStart"/>
      <w:r w:rsidRPr="00B506B4">
        <w:rPr>
          <w:rFonts w:cstheme="minorHAnsi"/>
        </w:rPr>
        <w:t>transmediá</w:t>
      </w:r>
      <w:proofErr w:type="spellEnd"/>
      <w:r w:rsidRPr="00B506B4">
        <w:rPr>
          <w:rFonts w:cstheme="minorHAnsi"/>
        </w:rPr>
        <w:t xml:space="preserve"> </w:t>
      </w:r>
      <w:proofErr w:type="spellStart"/>
      <w:r w:rsidRPr="00B506B4">
        <w:rPr>
          <w:rFonts w:cstheme="minorHAnsi"/>
        </w:rPr>
        <w:t>cos</w:t>
      </w:r>
      <w:proofErr w:type="spellEnd"/>
      <w:r w:rsidRPr="00B506B4">
        <w:rPr>
          <w:rFonts w:cstheme="minorHAnsi"/>
        </w:rPr>
        <w:t xml:space="preserve"> en procesos de aprendizaje. </w:t>
      </w:r>
      <w:r w:rsidRPr="00B506B4">
        <w:rPr>
          <w:rFonts w:cstheme="minorHAnsi"/>
          <w:i/>
          <w:iCs/>
        </w:rPr>
        <w:t>Revista Luciérnaga - Comunicación</w:t>
      </w:r>
      <w:r w:rsidRPr="00B506B4">
        <w:rPr>
          <w:rFonts w:cstheme="minorHAnsi"/>
        </w:rPr>
        <w:t xml:space="preserve">, </w:t>
      </w:r>
      <w:r w:rsidRPr="00B506B4">
        <w:rPr>
          <w:rFonts w:cstheme="minorHAnsi"/>
          <w:i/>
          <w:iCs/>
        </w:rPr>
        <w:t>9</w:t>
      </w:r>
      <w:r w:rsidRPr="00B506B4">
        <w:rPr>
          <w:rFonts w:cstheme="minorHAnsi"/>
        </w:rPr>
        <w:t xml:space="preserve">(8), 52-60. h ps://doi.org/10.33571/revistaluciernaga.v9n18a4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cstheme="minorHAnsi"/>
        </w:rPr>
      </w:pPr>
      <w:r w:rsidRPr="00B506B4">
        <w:rPr>
          <w:rFonts w:cstheme="minorHAnsi"/>
        </w:rPr>
        <w:t xml:space="preserve">CABERO, J. Y MARÍN, V. (2011), </w:t>
      </w:r>
      <w:r w:rsidRPr="00B506B4">
        <w:rPr>
          <w:rFonts w:cstheme="minorHAnsi"/>
          <w:i/>
          <w:iCs/>
        </w:rPr>
        <w:t>La experiencia de los campus virtuales compartidos universitarios</w:t>
      </w:r>
      <w:r w:rsidRPr="00B506B4">
        <w:rPr>
          <w:rFonts w:cstheme="minorHAnsi"/>
        </w:rPr>
        <w:t>. En J. Cabero y otros (</w:t>
      </w:r>
      <w:proofErr w:type="spellStart"/>
      <w:r w:rsidRPr="00B506B4">
        <w:rPr>
          <w:rFonts w:cstheme="minorHAnsi"/>
        </w:rPr>
        <w:t>Coords</w:t>
      </w:r>
      <w:proofErr w:type="spellEnd"/>
      <w:r w:rsidRPr="00B506B4">
        <w:rPr>
          <w:rFonts w:cstheme="minorHAnsi"/>
        </w:rPr>
        <w:t xml:space="preserve">.). Experiencias innovadoras hispano- colombianas con Tecnologías de la Información y la Comunicación (pp. 49-63). Sevilla: </w:t>
      </w:r>
      <w:proofErr w:type="spellStart"/>
      <w:r w:rsidRPr="00B506B4">
        <w:rPr>
          <w:rFonts w:cstheme="minorHAnsi"/>
        </w:rPr>
        <w:t>Mergablum</w:t>
      </w:r>
      <w:proofErr w:type="spellEnd"/>
      <w:r w:rsidRPr="00B506B4">
        <w:rPr>
          <w:rFonts w:cstheme="minorHAnsi"/>
        </w:rPr>
        <w:t xml:space="preserve">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theme="minorHAnsi"/>
        </w:rPr>
      </w:pPr>
      <w:r w:rsidRPr="00B506B4">
        <w:rPr>
          <w:rFonts w:cstheme="minorHAnsi"/>
        </w:rPr>
        <w:t xml:space="preserve">CABERO-ALMENARA, J. (2015). Reflexiones educativas sobre las tecnologías de </w:t>
      </w:r>
      <w:r w:rsidRPr="00B506B4">
        <w:rPr>
          <w:rFonts w:cstheme="minorHAnsi"/>
        </w:rPr>
        <w:lastRenderedPageBreak/>
        <w:t xml:space="preserve">la información y la comunicación (TIC). </w:t>
      </w:r>
      <w:proofErr w:type="spellStart"/>
      <w:r w:rsidRPr="00B506B4">
        <w:rPr>
          <w:rFonts w:cstheme="minorHAnsi"/>
          <w:i/>
          <w:iCs/>
        </w:rPr>
        <w:t>Tecnolog</w:t>
      </w:r>
      <w:proofErr w:type="spellEnd"/>
      <w:r w:rsidRPr="00B506B4">
        <w:rPr>
          <w:rFonts w:cstheme="minorHAnsi"/>
          <w:i/>
          <w:iCs/>
        </w:rPr>
        <w:t xml:space="preserve"> a, Ciencia y Educación, 1, </w:t>
      </w:r>
      <w:r w:rsidRPr="00B506B4">
        <w:rPr>
          <w:rFonts w:cstheme="minorHAnsi"/>
        </w:rPr>
        <w:t xml:space="preserve">19-27. h ps://doi.org/10.21933/J.EDSC.2015.06.099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240" w:line="380" w:lineRule="atLeast"/>
        <w:rPr>
          <w:rFonts w:cstheme="minorHAnsi"/>
        </w:rPr>
      </w:pPr>
      <w:r w:rsidRPr="00B506B4">
        <w:rPr>
          <w:rFonts w:cstheme="minorHAnsi"/>
        </w:rPr>
        <w:t xml:space="preserve">CABERO-ALMENARA, J. Y MARÍN-DÍAZ, V. (2014). Posibilidades educativas de las redes sociales y el trabajo en grupo. Percepciones de los alumnos universitarios. </w:t>
      </w:r>
      <w:r w:rsidRPr="00B506B4">
        <w:rPr>
          <w:rFonts w:cstheme="minorHAnsi"/>
          <w:i/>
          <w:iCs/>
        </w:rPr>
        <w:t xml:space="preserve">Comunicar: Revista Cien </w:t>
      </w:r>
      <w:proofErr w:type="spellStart"/>
      <w:r w:rsidRPr="00B506B4">
        <w:rPr>
          <w:rFonts w:cstheme="minorHAnsi"/>
          <w:i/>
          <w:iCs/>
        </w:rPr>
        <w:t>ca</w:t>
      </w:r>
      <w:proofErr w:type="spellEnd"/>
      <w:r w:rsidRPr="00B506B4">
        <w:rPr>
          <w:rFonts w:cstheme="minorHAnsi"/>
          <w:i/>
          <w:iCs/>
        </w:rPr>
        <w:t xml:space="preserve"> de Comunicación y Educación</w:t>
      </w:r>
      <w:r w:rsidRPr="00B506B4">
        <w:rPr>
          <w:rFonts w:cstheme="minorHAnsi"/>
        </w:rPr>
        <w:t xml:space="preserve">, </w:t>
      </w:r>
      <w:r w:rsidRPr="00B506B4">
        <w:rPr>
          <w:rFonts w:cstheme="minorHAnsi"/>
          <w:i/>
          <w:iCs/>
        </w:rPr>
        <w:t>21</w:t>
      </w:r>
      <w:r w:rsidRPr="00B506B4">
        <w:rPr>
          <w:rFonts w:cstheme="minorHAnsi"/>
        </w:rPr>
        <w:t xml:space="preserve">(42), 165-172. h ps://doi.org/10.3916/C42-2014-16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240" w:line="380" w:lineRule="atLeast"/>
        <w:rPr>
          <w:rFonts w:cstheme="minorHAnsi"/>
        </w:rPr>
      </w:pPr>
      <w:r w:rsidRPr="00B506B4">
        <w:rPr>
          <w:rFonts w:cstheme="minorHAnsi"/>
        </w:rPr>
        <w:t xml:space="preserve">CABERO-ALMENARA, J. (2004). Cambios organizativos y administrativos para incorporación de las </w:t>
      </w:r>
      <w:proofErr w:type="spellStart"/>
      <w:r w:rsidRPr="00B506B4">
        <w:rPr>
          <w:rFonts w:cstheme="minorHAnsi"/>
        </w:rPr>
        <w:t>TICs</w:t>
      </w:r>
      <w:proofErr w:type="spellEnd"/>
      <w:r w:rsidRPr="00B506B4">
        <w:rPr>
          <w:rFonts w:cstheme="minorHAnsi"/>
        </w:rPr>
        <w:t xml:space="preserve"> a la formación. Medidas a adoptar. </w:t>
      </w:r>
      <w:proofErr w:type="spellStart"/>
      <w:r w:rsidRPr="00B506B4">
        <w:rPr>
          <w:rFonts w:cstheme="minorHAnsi"/>
          <w:i/>
          <w:iCs/>
        </w:rPr>
        <w:t>Edutec</w:t>
      </w:r>
      <w:proofErr w:type="spellEnd"/>
      <w:r w:rsidRPr="00B506B4">
        <w:rPr>
          <w:rFonts w:cstheme="minorHAnsi"/>
          <w:i/>
          <w:iCs/>
        </w:rPr>
        <w:t xml:space="preserve">. Revista Electrónica de </w:t>
      </w:r>
      <w:proofErr w:type="spellStart"/>
      <w:r w:rsidRPr="00B506B4">
        <w:rPr>
          <w:rFonts w:cstheme="minorHAnsi"/>
          <w:i/>
          <w:iCs/>
        </w:rPr>
        <w:t>Tecnolog</w:t>
      </w:r>
      <w:proofErr w:type="spellEnd"/>
      <w:r w:rsidRPr="00B506B4">
        <w:rPr>
          <w:rFonts w:cstheme="minorHAnsi"/>
          <w:i/>
          <w:iCs/>
        </w:rPr>
        <w:t xml:space="preserve"> a Educa va</w:t>
      </w:r>
      <w:r w:rsidRPr="00B506B4">
        <w:rPr>
          <w:rFonts w:cstheme="minorHAnsi"/>
        </w:rPr>
        <w:t xml:space="preserve">, </w:t>
      </w:r>
      <w:r w:rsidRPr="00B506B4">
        <w:rPr>
          <w:rFonts w:cstheme="minorHAnsi"/>
          <w:i/>
          <w:iCs/>
        </w:rPr>
        <w:t>18</w:t>
      </w:r>
      <w:r w:rsidRPr="00B506B4">
        <w:rPr>
          <w:rFonts w:cstheme="minorHAnsi"/>
        </w:rPr>
        <w:t xml:space="preserve">.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300" w:lineRule="atLeast"/>
        <w:rPr>
          <w:rFonts w:cstheme="minorHAnsi"/>
        </w:rPr>
      </w:pPr>
      <w:r w:rsidRPr="00B506B4">
        <w:rPr>
          <w:rFonts w:cstheme="minorHAnsi"/>
        </w:rPr>
        <w:t xml:space="preserve">CASTELLS, M. (2001). </w:t>
      </w:r>
      <w:r w:rsidRPr="00B506B4">
        <w:rPr>
          <w:rFonts w:cstheme="minorHAnsi"/>
          <w:i/>
          <w:iCs/>
        </w:rPr>
        <w:t xml:space="preserve">La Galaxia Internet: re </w:t>
      </w:r>
      <w:proofErr w:type="spellStart"/>
      <w:r w:rsidRPr="00B506B4">
        <w:rPr>
          <w:rFonts w:cstheme="minorHAnsi"/>
          <w:i/>
          <w:iCs/>
        </w:rPr>
        <w:t>exiones</w:t>
      </w:r>
      <w:proofErr w:type="spellEnd"/>
      <w:r w:rsidRPr="00B506B4">
        <w:rPr>
          <w:rFonts w:cstheme="minorHAnsi"/>
          <w:i/>
          <w:iCs/>
        </w:rPr>
        <w:t xml:space="preserve"> sobre internet, empresa y sociedad</w:t>
      </w:r>
      <w:r w:rsidRPr="00B506B4">
        <w:rPr>
          <w:rFonts w:cstheme="minorHAnsi"/>
        </w:rPr>
        <w:t xml:space="preserve">. Barcelona.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380" w:lineRule="atLeast"/>
        <w:rPr>
          <w:rFonts w:cstheme="minorHAnsi"/>
        </w:rPr>
      </w:pPr>
      <w:r w:rsidRPr="00B506B4">
        <w:rPr>
          <w:rFonts w:cstheme="minorHAnsi"/>
        </w:rPr>
        <w:t xml:space="preserve">CEBRIÁN, M. (2011), </w:t>
      </w:r>
      <w:r w:rsidRPr="00B506B4">
        <w:rPr>
          <w:rFonts w:cstheme="minorHAnsi"/>
          <w:i/>
          <w:iCs/>
        </w:rPr>
        <w:t xml:space="preserve">Supervisión con e-portafolios y su impacto en las reflexiones de los estudiantes en el </w:t>
      </w:r>
      <w:proofErr w:type="spellStart"/>
      <w:r w:rsidRPr="00B506B4">
        <w:rPr>
          <w:rFonts w:cstheme="minorHAnsi"/>
          <w:i/>
          <w:iCs/>
        </w:rPr>
        <w:t>Practicum</w:t>
      </w:r>
      <w:proofErr w:type="spellEnd"/>
      <w:r w:rsidRPr="00B506B4">
        <w:rPr>
          <w:rFonts w:cstheme="minorHAnsi"/>
          <w:i/>
          <w:iCs/>
        </w:rPr>
        <w:t>. Estudio de caso</w:t>
      </w:r>
      <w:r w:rsidRPr="00B506B4">
        <w:rPr>
          <w:rFonts w:cstheme="minorHAnsi"/>
        </w:rPr>
        <w:t xml:space="preserve">. Revista de Educación, 354, 183-208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80" w:lineRule="atLeast"/>
        <w:rPr>
          <w:rFonts w:cstheme="minorHAnsi"/>
        </w:rPr>
      </w:pPr>
      <w:r w:rsidRPr="00B506B4">
        <w:rPr>
          <w:rFonts w:cstheme="minorHAnsi"/>
        </w:rPr>
        <w:t xml:space="preserve">CEBRIÁN, M. (Coord.)! (2005), </w:t>
      </w:r>
      <w:r w:rsidRPr="00B506B4">
        <w:rPr>
          <w:rFonts w:cstheme="minorHAnsi"/>
          <w:i/>
          <w:iCs/>
        </w:rPr>
        <w:t>Tecnologías de la información y la comunicación para la formación de docentes</w:t>
      </w:r>
      <w:r w:rsidRPr="00B506B4">
        <w:rPr>
          <w:rFonts w:cstheme="minorHAnsi"/>
        </w:rPr>
        <w:t xml:space="preserve">. </w:t>
      </w:r>
      <w:proofErr w:type="spellStart"/>
      <w:r w:rsidRPr="00B506B4">
        <w:rPr>
          <w:rFonts w:cstheme="minorHAnsi"/>
        </w:rPr>
        <w:t>Madrid:Pirámide</w:t>
      </w:r>
      <w:proofErr w:type="spellEnd"/>
      <w:r w:rsidRPr="00B506B4">
        <w:rPr>
          <w:rFonts w:cstheme="minorHAnsi"/>
        </w:rPr>
        <w:t>.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80" w:lineRule="atLeast"/>
        <w:rPr>
          <w:rFonts w:cstheme="minorHAnsi"/>
        </w:rPr>
      </w:pPr>
      <w:r w:rsidRPr="00B506B4">
        <w:rPr>
          <w:rFonts w:cstheme="minorHAnsi"/>
        </w:rPr>
        <w:t xml:space="preserve">DE PABLOS, J., COLÁS, P. Y GONZÁLEZ, T. (2011). La enseñanza universitaria apoyada en plataformas virtuales. Cambios en las </w:t>
      </w:r>
      <w:proofErr w:type="spellStart"/>
      <w:r w:rsidRPr="00B506B4">
        <w:rPr>
          <w:rFonts w:cstheme="minorHAnsi"/>
        </w:rPr>
        <w:t>prác</w:t>
      </w:r>
      <w:proofErr w:type="spellEnd"/>
      <w:r w:rsidRPr="00B506B4">
        <w:rPr>
          <w:rFonts w:cstheme="minorHAnsi"/>
        </w:rPr>
        <w:t xml:space="preserve"> cas docentes: el caso de la Universidad de Sevilla. </w:t>
      </w:r>
      <w:r w:rsidRPr="00B506B4">
        <w:rPr>
          <w:rFonts w:cstheme="minorHAnsi"/>
          <w:i/>
          <w:iCs/>
        </w:rPr>
        <w:t>Estudios sobre Educación</w:t>
      </w:r>
      <w:r w:rsidRPr="00B506B4">
        <w:rPr>
          <w:rFonts w:cstheme="minorHAnsi"/>
        </w:rPr>
        <w:t xml:space="preserve">, </w:t>
      </w:r>
      <w:r w:rsidRPr="00B506B4">
        <w:rPr>
          <w:rFonts w:cstheme="minorHAnsi"/>
          <w:i/>
          <w:iCs/>
        </w:rPr>
        <w:t>20</w:t>
      </w:r>
      <w:r w:rsidRPr="00B506B4">
        <w:rPr>
          <w:rFonts w:cstheme="minorHAnsi"/>
        </w:rPr>
        <w:t xml:space="preserve">, 23-48.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80" w:lineRule="atLeast"/>
        <w:rPr>
          <w:rFonts w:cstheme="minorHAnsi"/>
        </w:rPr>
      </w:pPr>
      <w:r w:rsidRPr="00B506B4">
        <w:rPr>
          <w:rFonts w:cstheme="minorHAnsi"/>
          <w:lang w:val="en-US"/>
        </w:rPr>
        <w:t xml:space="preserve">European Commission/EACEA/Eurydice, 2018. </w:t>
      </w:r>
      <w:r w:rsidRPr="00B506B4">
        <w:rPr>
          <w:rFonts w:cstheme="minorHAnsi"/>
          <w:i/>
          <w:iCs/>
          <w:lang w:val="en-US"/>
        </w:rPr>
        <w:t xml:space="preserve">The European Higher </w:t>
      </w:r>
      <w:proofErr w:type="spellStart"/>
      <w:r w:rsidRPr="00B506B4">
        <w:rPr>
          <w:rFonts w:cstheme="minorHAnsi"/>
          <w:i/>
          <w:iCs/>
          <w:lang w:val="en-US"/>
        </w:rPr>
        <w:t>Educa</w:t>
      </w:r>
      <w:proofErr w:type="spellEnd"/>
      <w:r w:rsidRPr="00B506B4">
        <w:rPr>
          <w:rFonts w:cstheme="minorHAnsi"/>
          <w:i/>
          <w:iCs/>
          <w:lang w:val="en-US"/>
        </w:rPr>
        <w:t xml:space="preserve"> on Area in 2018: Bologna Process </w:t>
      </w:r>
      <w:proofErr w:type="spellStart"/>
      <w:r w:rsidRPr="00B506B4">
        <w:rPr>
          <w:rFonts w:cstheme="minorHAnsi"/>
          <w:i/>
          <w:iCs/>
          <w:lang w:val="en-US"/>
        </w:rPr>
        <w:t>Implementa</w:t>
      </w:r>
      <w:proofErr w:type="spellEnd"/>
      <w:r w:rsidRPr="00B506B4">
        <w:rPr>
          <w:rFonts w:cstheme="minorHAnsi"/>
          <w:i/>
          <w:iCs/>
          <w:lang w:val="en-US"/>
        </w:rPr>
        <w:t xml:space="preserve"> on Report</w:t>
      </w:r>
      <w:r w:rsidRPr="00B506B4">
        <w:rPr>
          <w:rFonts w:cstheme="minorHAnsi"/>
          <w:lang w:val="en-US"/>
        </w:rPr>
        <w:t xml:space="preserve">. </w:t>
      </w:r>
      <w:proofErr w:type="spellStart"/>
      <w:r w:rsidRPr="00B506B4">
        <w:rPr>
          <w:rFonts w:cstheme="minorHAnsi"/>
        </w:rPr>
        <w:t>Luxembourg</w:t>
      </w:r>
      <w:proofErr w:type="spellEnd"/>
      <w:r w:rsidRPr="00B506B4">
        <w:rPr>
          <w:rFonts w:cstheme="minorHAnsi"/>
        </w:rPr>
        <w:t xml:space="preserve">: Publica </w:t>
      </w:r>
      <w:proofErr w:type="spellStart"/>
      <w:r w:rsidRPr="00B506B4">
        <w:rPr>
          <w:rFonts w:cstheme="minorHAnsi"/>
        </w:rPr>
        <w:t>ons</w:t>
      </w:r>
      <w:proofErr w:type="spellEnd"/>
      <w:r w:rsidRPr="00B506B4">
        <w:rPr>
          <w:rFonts w:cstheme="minorHAnsi"/>
        </w:rPr>
        <w:t xml:space="preserve"> O ce of </w:t>
      </w:r>
      <w:proofErr w:type="spellStart"/>
      <w:r w:rsidRPr="00B506B4">
        <w:rPr>
          <w:rFonts w:cstheme="minorHAnsi"/>
        </w:rPr>
        <w:t>the</w:t>
      </w:r>
      <w:proofErr w:type="spellEnd"/>
      <w:r w:rsidRPr="00B506B4">
        <w:rPr>
          <w:rFonts w:cstheme="minorHAnsi"/>
        </w:rPr>
        <w:t xml:space="preserve"> </w:t>
      </w:r>
      <w:proofErr w:type="spellStart"/>
      <w:r w:rsidRPr="00B506B4">
        <w:rPr>
          <w:rFonts w:cstheme="minorHAnsi"/>
        </w:rPr>
        <w:t>European</w:t>
      </w:r>
      <w:proofErr w:type="spellEnd"/>
      <w:r w:rsidRPr="00B506B4">
        <w:rPr>
          <w:rFonts w:cstheme="minorHAnsi"/>
        </w:rPr>
        <w:t xml:space="preserve"> </w:t>
      </w:r>
      <w:proofErr w:type="spellStart"/>
      <w:r w:rsidRPr="00B506B4">
        <w:rPr>
          <w:rFonts w:cstheme="minorHAnsi"/>
        </w:rPr>
        <w:t>Union</w:t>
      </w:r>
      <w:proofErr w:type="spellEnd"/>
      <w:r w:rsidRPr="00B506B4">
        <w:rPr>
          <w:rFonts w:cstheme="minorHAnsi"/>
        </w:rPr>
        <w:t xml:space="preserve">.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80" w:lineRule="atLeast"/>
        <w:rPr>
          <w:rFonts w:cstheme="minorHAnsi"/>
        </w:rPr>
      </w:pPr>
      <w:r w:rsidRPr="00B506B4">
        <w:rPr>
          <w:rFonts w:cstheme="minorHAnsi"/>
        </w:rPr>
        <w:t xml:space="preserve">BARTOLOMÉ, A. Y STEFENS, K. (2015). ¿Son los MOOC una alterna va de aprendizaje? </w:t>
      </w:r>
      <w:r w:rsidRPr="00B506B4">
        <w:rPr>
          <w:rFonts w:cstheme="minorHAnsi"/>
          <w:i/>
          <w:iCs/>
        </w:rPr>
        <w:t>Comunicar, 44</w:t>
      </w:r>
      <w:r w:rsidRPr="00B506B4">
        <w:rPr>
          <w:rFonts w:cstheme="minorHAnsi"/>
        </w:rPr>
        <w:t xml:space="preserve">, 91-99.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80" w:lineRule="atLeast"/>
        <w:rPr>
          <w:rFonts w:cstheme="minorHAnsi"/>
        </w:rPr>
      </w:pPr>
      <w:r w:rsidRPr="00B506B4">
        <w:rPr>
          <w:rFonts w:cstheme="minorHAnsi"/>
        </w:rPr>
        <w:t xml:space="preserve">MEDINA SALGUERO, R. Y AGUADED GÓMEZ, J.I. (2014). Los MOOC en la plataforma educa va Miríada X. Profesorado. </w:t>
      </w:r>
      <w:r w:rsidRPr="00B506B4">
        <w:rPr>
          <w:rFonts w:cstheme="minorHAnsi"/>
          <w:i/>
          <w:iCs/>
        </w:rPr>
        <w:t xml:space="preserve">Revista de </w:t>
      </w:r>
      <w:proofErr w:type="spellStart"/>
      <w:r w:rsidRPr="00B506B4">
        <w:rPr>
          <w:rFonts w:cstheme="minorHAnsi"/>
          <w:i/>
          <w:iCs/>
        </w:rPr>
        <w:t>curr</w:t>
      </w:r>
      <w:proofErr w:type="spellEnd"/>
      <w:r w:rsidRPr="00B506B4">
        <w:rPr>
          <w:rFonts w:cstheme="minorHAnsi"/>
          <w:i/>
          <w:iCs/>
        </w:rPr>
        <w:t xml:space="preserve"> </w:t>
      </w:r>
      <w:proofErr w:type="spellStart"/>
      <w:r w:rsidRPr="00B506B4">
        <w:rPr>
          <w:rFonts w:cstheme="minorHAnsi"/>
          <w:i/>
          <w:iCs/>
        </w:rPr>
        <w:t>culum</w:t>
      </w:r>
      <w:proofErr w:type="spellEnd"/>
      <w:r w:rsidRPr="00B506B4">
        <w:rPr>
          <w:rFonts w:cstheme="minorHAnsi"/>
          <w:i/>
          <w:iCs/>
        </w:rPr>
        <w:t xml:space="preserve"> y formación del profesorado, 18</w:t>
      </w:r>
      <w:r w:rsidRPr="00B506B4">
        <w:rPr>
          <w:rFonts w:cstheme="minorHAnsi"/>
        </w:rPr>
        <w:t xml:space="preserve">(1), 137-153. h ps://doi.org/10.6018/reifop.18.3.210401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380" w:lineRule="atLeast"/>
        <w:rPr>
          <w:rFonts w:cstheme="minorHAnsi"/>
        </w:rPr>
      </w:pPr>
      <w:r w:rsidRPr="00B506B4">
        <w:rPr>
          <w:rFonts w:cstheme="minorHAnsi"/>
        </w:rPr>
        <w:t xml:space="preserve">MÉNDEZ GARCÍA, C.M. (2013). Diseño e implementación de cursos abiertos masivos en línea (MOOC): </w:t>
      </w:r>
      <w:proofErr w:type="spellStart"/>
      <w:r w:rsidRPr="00B506B4">
        <w:rPr>
          <w:rFonts w:cstheme="minorHAnsi"/>
        </w:rPr>
        <w:t>expecta</w:t>
      </w:r>
      <w:proofErr w:type="spellEnd"/>
      <w:r w:rsidRPr="00B506B4">
        <w:rPr>
          <w:rFonts w:cstheme="minorHAnsi"/>
        </w:rPr>
        <w:t xml:space="preserve"> vas y consideraciones </w:t>
      </w:r>
      <w:proofErr w:type="spellStart"/>
      <w:r w:rsidRPr="00B506B4">
        <w:rPr>
          <w:rFonts w:cstheme="minorHAnsi"/>
        </w:rPr>
        <w:t>prác</w:t>
      </w:r>
      <w:proofErr w:type="spellEnd"/>
      <w:r w:rsidRPr="00B506B4">
        <w:rPr>
          <w:rFonts w:cstheme="minorHAnsi"/>
        </w:rPr>
        <w:t xml:space="preserve"> cas. </w:t>
      </w:r>
      <w:r w:rsidRPr="00B506B4">
        <w:rPr>
          <w:rFonts w:cstheme="minorHAnsi"/>
          <w:i/>
          <w:iCs/>
        </w:rPr>
        <w:t>RED. Revista de Educación a Distancia, 39</w:t>
      </w:r>
      <w:r w:rsidRPr="00B506B4">
        <w:rPr>
          <w:rFonts w:cstheme="minorHAnsi"/>
        </w:rPr>
        <w:t xml:space="preserve">, 1-19. Recuperado de h p://www.um.es/ead/red/39/ mendez.pdf Último acceso: junio de 2019.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80" w:lineRule="atLeast"/>
        <w:rPr>
          <w:rFonts w:cstheme="minorHAnsi"/>
        </w:rPr>
      </w:pPr>
      <w:r w:rsidRPr="00B506B4">
        <w:rPr>
          <w:rFonts w:cstheme="minorHAnsi"/>
        </w:rPr>
        <w:t>ORNELLAS, A. Y MUÑOZ, P. (2012). Aprendizaje basado en proyectos audiovisuales colaborativos en un entorno e-</w:t>
      </w:r>
      <w:proofErr w:type="spellStart"/>
      <w:r w:rsidRPr="00B506B4">
        <w:rPr>
          <w:rFonts w:cstheme="minorHAnsi"/>
        </w:rPr>
        <w:t>learning</w:t>
      </w:r>
      <w:proofErr w:type="spellEnd"/>
      <w:r w:rsidRPr="00B506B4">
        <w:rPr>
          <w:rFonts w:cstheme="minorHAnsi"/>
        </w:rPr>
        <w:t xml:space="preserve">: análisis de una experiencia desarrollada en la </w:t>
      </w:r>
      <w:proofErr w:type="spellStart"/>
      <w:r w:rsidRPr="00B506B4">
        <w:rPr>
          <w:rFonts w:cstheme="minorHAnsi"/>
        </w:rPr>
        <w:t>Universitat</w:t>
      </w:r>
      <w:proofErr w:type="spellEnd"/>
      <w:r w:rsidRPr="00B506B4">
        <w:rPr>
          <w:rFonts w:cstheme="minorHAnsi"/>
        </w:rPr>
        <w:t xml:space="preserve"> </w:t>
      </w:r>
      <w:proofErr w:type="spellStart"/>
      <w:r w:rsidRPr="00B506B4">
        <w:rPr>
          <w:rFonts w:cstheme="minorHAnsi"/>
        </w:rPr>
        <w:t>Oberta</w:t>
      </w:r>
      <w:proofErr w:type="spellEnd"/>
      <w:r w:rsidRPr="00B506B4">
        <w:rPr>
          <w:rFonts w:cstheme="minorHAnsi"/>
        </w:rPr>
        <w:t xml:space="preserve"> de Catalunya”. </w:t>
      </w:r>
      <w:proofErr w:type="spellStart"/>
      <w:r w:rsidRPr="00B506B4">
        <w:rPr>
          <w:rFonts w:cstheme="minorHAnsi"/>
          <w:i/>
          <w:iCs/>
        </w:rPr>
        <w:t>Innovacion</w:t>
      </w:r>
      <w:proofErr w:type="spellEnd"/>
      <w:r w:rsidRPr="00B506B4">
        <w:rPr>
          <w:rFonts w:cstheme="minorHAnsi"/>
          <w:i/>
          <w:iCs/>
        </w:rPr>
        <w:t xml:space="preserve"> Educa va, 22</w:t>
      </w:r>
      <w:r w:rsidRPr="00B506B4">
        <w:rPr>
          <w:rFonts w:cstheme="minorHAnsi"/>
        </w:rPr>
        <w:t xml:space="preserve">, 143-156 h p://www.usc.es/revistas/index.php/ie/ar </w:t>
      </w:r>
      <w:proofErr w:type="spellStart"/>
      <w:r w:rsidRPr="00B506B4">
        <w:rPr>
          <w:rFonts w:cstheme="minorHAnsi"/>
        </w:rPr>
        <w:t>cle</w:t>
      </w:r>
      <w:proofErr w:type="spellEnd"/>
      <w:r w:rsidRPr="00B506B4">
        <w:rPr>
          <w:rFonts w:cstheme="minorHAnsi"/>
        </w:rPr>
        <w:t>/</w:t>
      </w:r>
      <w:proofErr w:type="spellStart"/>
      <w:r w:rsidRPr="00B506B4">
        <w:rPr>
          <w:rFonts w:cstheme="minorHAnsi"/>
        </w:rPr>
        <w:t>view</w:t>
      </w:r>
      <w:proofErr w:type="spellEnd"/>
      <w:r w:rsidRPr="00B506B4">
        <w:rPr>
          <w:rFonts w:cstheme="minorHAnsi"/>
        </w:rPr>
        <w:t xml:space="preserve">/741 Último acceso: junio de 2019.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80" w:lineRule="atLeast"/>
        <w:rPr>
          <w:rFonts w:cstheme="minorHAnsi"/>
        </w:rPr>
      </w:pPr>
      <w:r w:rsidRPr="00B506B4">
        <w:rPr>
          <w:rFonts w:cstheme="minorHAnsi"/>
        </w:rPr>
        <w:t xml:space="preserve">SÁNCHEZ VERA, M. Y SOLANO FERNÁNDEZ, I. (2013). El uso de los recursos </w:t>
      </w:r>
      <w:r w:rsidRPr="00B506B4">
        <w:rPr>
          <w:rFonts w:cstheme="minorHAnsi"/>
        </w:rPr>
        <w:lastRenderedPageBreak/>
        <w:t xml:space="preserve">multimedia audiovisuales para la renovación metodológica: una experiencia con futuros maestros de educación infantil, </w:t>
      </w:r>
      <w:r w:rsidRPr="00B506B4">
        <w:rPr>
          <w:rFonts w:cstheme="minorHAnsi"/>
          <w:i/>
          <w:iCs/>
        </w:rPr>
        <w:t xml:space="preserve">Memoria del XVI Congreso Internacional EDUTEC 2013 </w:t>
      </w:r>
      <w:r w:rsidRPr="00B506B4">
        <w:rPr>
          <w:rFonts w:cstheme="minorHAnsi"/>
        </w:rPr>
        <w:t xml:space="preserve">– ponencia 151. Murcia.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80" w:lineRule="atLeast"/>
        <w:rPr>
          <w:rFonts w:cstheme="minorHAnsi"/>
        </w:rPr>
      </w:pPr>
      <w:r w:rsidRPr="00B506B4">
        <w:rPr>
          <w:rFonts w:cstheme="minorHAnsi"/>
        </w:rPr>
        <w:t xml:space="preserve">SÁNCHEZ, J., SÁNCHEZ, P. Y RAMOS, F. (2012). Usos pedagógicos de Moodle en la docencia universitaria desde la </w:t>
      </w:r>
      <w:proofErr w:type="spellStart"/>
      <w:r w:rsidRPr="00B506B4">
        <w:rPr>
          <w:rFonts w:cstheme="minorHAnsi"/>
        </w:rPr>
        <w:t>perspec</w:t>
      </w:r>
      <w:proofErr w:type="spellEnd"/>
      <w:r w:rsidRPr="00B506B4">
        <w:rPr>
          <w:rFonts w:cstheme="minorHAnsi"/>
        </w:rPr>
        <w:t xml:space="preserve"> va de los estudiantes. </w:t>
      </w:r>
      <w:r w:rsidRPr="00B506B4">
        <w:rPr>
          <w:rFonts w:cstheme="minorHAnsi"/>
          <w:i/>
          <w:iCs/>
        </w:rPr>
        <w:t>Revista Iberoamericana de Educación</w:t>
      </w:r>
      <w:r w:rsidRPr="00B506B4">
        <w:rPr>
          <w:rFonts w:cstheme="minorHAnsi"/>
        </w:rPr>
        <w:t xml:space="preserve">, </w:t>
      </w:r>
      <w:r w:rsidRPr="00B506B4">
        <w:rPr>
          <w:rFonts w:cstheme="minorHAnsi"/>
          <w:i/>
          <w:iCs/>
        </w:rPr>
        <w:t>60</w:t>
      </w:r>
      <w:r w:rsidRPr="00B506B4">
        <w:rPr>
          <w:rFonts w:cstheme="minorHAnsi"/>
        </w:rPr>
        <w:t xml:space="preserve">, 15-38. h p://www.oei.es/historico/no </w:t>
      </w:r>
      <w:proofErr w:type="spellStart"/>
      <w:r w:rsidRPr="00B506B4">
        <w:rPr>
          <w:rFonts w:cstheme="minorHAnsi"/>
        </w:rPr>
        <w:t>cias</w:t>
      </w:r>
      <w:proofErr w:type="spellEnd"/>
      <w:r w:rsidRPr="00B506B4">
        <w:rPr>
          <w:rFonts w:cstheme="minorHAnsi"/>
        </w:rPr>
        <w:t>/</w:t>
      </w:r>
      <w:proofErr w:type="spellStart"/>
      <w:r w:rsidRPr="00B506B4">
        <w:rPr>
          <w:rFonts w:cstheme="minorHAnsi"/>
        </w:rPr>
        <w:t>spip</w:t>
      </w:r>
      <w:proofErr w:type="spellEnd"/>
      <w:r w:rsidRPr="00B506B4">
        <w:rPr>
          <w:rFonts w:cstheme="minorHAnsi"/>
        </w:rPr>
        <w:t xml:space="preserve">. </w:t>
      </w:r>
      <w:proofErr w:type="spellStart"/>
      <w:r w:rsidRPr="00B506B4">
        <w:rPr>
          <w:rFonts w:cstheme="minorHAnsi"/>
        </w:rPr>
        <w:t>php?ar</w:t>
      </w:r>
      <w:proofErr w:type="spellEnd"/>
      <w:r w:rsidRPr="00B506B4">
        <w:rPr>
          <w:rFonts w:cstheme="minorHAnsi"/>
        </w:rPr>
        <w:t xml:space="preserve"> cle11406 Último acceso: junio de 2019.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80" w:lineRule="atLeast"/>
        <w:rPr>
          <w:rFonts w:cstheme="minorHAnsi"/>
        </w:rPr>
      </w:pPr>
      <w:r w:rsidRPr="00B506B4">
        <w:rPr>
          <w:rFonts w:cstheme="minorHAnsi"/>
        </w:rPr>
        <w:t xml:space="preserve">SCHALK, A. Y MARCELO, C. (2010). Análisis del discurso asíncrono en la calidad de los aprendizajes esperados. </w:t>
      </w:r>
      <w:r w:rsidRPr="00B506B4">
        <w:rPr>
          <w:rFonts w:cstheme="minorHAnsi"/>
          <w:i/>
          <w:iCs/>
        </w:rPr>
        <w:t>Comunicar, 35</w:t>
      </w:r>
      <w:r w:rsidRPr="00B506B4">
        <w:rPr>
          <w:rFonts w:cstheme="minorHAnsi"/>
        </w:rPr>
        <w:t xml:space="preserve">(18), 131-139. h ps://doi.org/10.3916/ C35-2010-03-06 </w:t>
      </w:r>
    </w:p>
    <w:p w:rsidR="00A520B0" w:rsidRPr="00B506B4" w:rsidRDefault="00A520B0" w:rsidP="00A520B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80" w:lineRule="atLeast"/>
        <w:rPr>
          <w:rFonts w:cstheme="minorHAnsi"/>
        </w:rPr>
      </w:pPr>
      <w:r w:rsidRPr="00B506B4">
        <w:rPr>
          <w:rFonts w:cstheme="minorHAnsi"/>
        </w:rPr>
        <w:t xml:space="preserve">TORREGROSA, A. (2010). Uso de las TIC: Las redes sociales en el contexto educa </w:t>
      </w:r>
      <w:proofErr w:type="spellStart"/>
      <w:r w:rsidRPr="00B506B4">
        <w:rPr>
          <w:rFonts w:cstheme="minorHAnsi"/>
        </w:rPr>
        <w:t>vo</w:t>
      </w:r>
      <w:proofErr w:type="spellEnd"/>
      <w:r w:rsidRPr="00B506B4">
        <w:rPr>
          <w:rFonts w:cstheme="minorHAnsi"/>
        </w:rPr>
        <w:t xml:space="preserve">. </w:t>
      </w:r>
      <w:r w:rsidRPr="00B506B4">
        <w:rPr>
          <w:rFonts w:cstheme="minorHAnsi"/>
          <w:i/>
          <w:iCs/>
        </w:rPr>
        <w:t xml:space="preserve">Revista </w:t>
      </w:r>
      <w:proofErr w:type="spellStart"/>
      <w:r w:rsidRPr="00B506B4">
        <w:rPr>
          <w:rFonts w:cstheme="minorHAnsi"/>
          <w:i/>
          <w:iCs/>
        </w:rPr>
        <w:t>Funcae</w:t>
      </w:r>
      <w:proofErr w:type="spellEnd"/>
      <w:r w:rsidRPr="00B506B4">
        <w:rPr>
          <w:rFonts w:cstheme="minorHAnsi"/>
          <w:i/>
          <w:iCs/>
        </w:rPr>
        <w:t xml:space="preserve"> Digital, 12</w:t>
      </w:r>
      <w:r w:rsidRPr="00B506B4">
        <w:rPr>
          <w:rFonts w:cstheme="minorHAnsi"/>
        </w:rPr>
        <w:t xml:space="preserve">, 390-396. </w:t>
      </w:r>
    </w:p>
    <w:p w:rsidR="00A520B0" w:rsidRPr="00B506B4" w:rsidRDefault="00A520B0" w:rsidP="00A520B0">
      <w:pPr>
        <w:pStyle w:val="Prrafodelista"/>
        <w:numPr>
          <w:ilvl w:val="0"/>
          <w:numId w:val="2"/>
        </w:numPr>
        <w:shd w:val="clear" w:color="auto" w:fill="FFFFFF"/>
        <w:spacing w:after="150"/>
        <w:jc w:val="both"/>
        <w:rPr>
          <w:rFonts w:cstheme="minorHAnsi"/>
          <w:color w:val="1D1D1D"/>
        </w:rPr>
      </w:pPr>
      <w:r w:rsidRPr="00B506B4">
        <w:rPr>
          <w:rFonts w:cstheme="minorHAnsi"/>
          <w:color w:val="1D1D1D"/>
        </w:rPr>
        <w:t>TOBÓN, S., PIMIENTA, J., Y GARCÍA FRAILE, J.A. (2010). Secuencias didácticas: aprendizaje y evaluación de competencias. México: Pearson.</w:t>
      </w:r>
    </w:p>
    <w:p w:rsidR="00A520B0" w:rsidRPr="00B506B4" w:rsidRDefault="00A520B0" w:rsidP="00A520B0">
      <w:pPr>
        <w:pStyle w:val="Prrafodelista"/>
        <w:numPr>
          <w:ilvl w:val="0"/>
          <w:numId w:val="2"/>
        </w:numPr>
        <w:shd w:val="clear" w:color="auto" w:fill="FFFFFF"/>
        <w:spacing w:after="150"/>
        <w:jc w:val="both"/>
        <w:rPr>
          <w:rFonts w:cstheme="minorHAnsi"/>
          <w:color w:val="1D1D1D"/>
        </w:rPr>
      </w:pPr>
      <w:r w:rsidRPr="00B506B4">
        <w:rPr>
          <w:rFonts w:cstheme="minorHAnsi"/>
          <w:color w:val="1D1D1D"/>
        </w:rPr>
        <w:t>ZABALZA, M.A. (2003). Competencias docentes del profesorado universitario. Madrid: Narcea, S. A. de Ediciones</w:t>
      </w:r>
    </w:p>
    <w:p w:rsidR="00A520B0" w:rsidRPr="00B506B4" w:rsidRDefault="00A520B0" w:rsidP="00A520B0">
      <w:pPr>
        <w:rPr>
          <w:rFonts w:cstheme="minorHAnsi"/>
        </w:rPr>
      </w:pPr>
    </w:p>
    <w:p w:rsidR="00A520B0" w:rsidRPr="00B506B4" w:rsidRDefault="00A520B0" w:rsidP="00A520B0">
      <w:pPr>
        <w:rPr>
          <w:rFonts w:cstheme="minorHAnsi"/>
          <w:lang w:val="es-ES"/>
        </w:rPr>
      </w:pPr>
    </w:p>
    <w:p w:rsidR="009969B8" w:rsidRDefault="00D50DE5"/>
    <w:sectPr w:rsidR="009969B8" w:rsidSect="0006232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02DBE"/>
    <w:multiLevelType w:val="hybridMultilevel"/>
    <w:tmpl w:val="51242A9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1BF9"/>
    <w:multiLevelType w:val="hybridMultilevel"/>
    <w:tmpl w:val="8EA86874"/>
    <w:lvl w:ilvl="0" w:tplc="B6F2F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669CE"/>
    <w:multiLevelType w:val="hybridMultilevel"/>
    <w:tmpl w:val="8B244F6E"/>
    <w:lvl w:ilvl="0" w:tplc="B6F2F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12AA2"/>
    <w:multiLevelType w:val="hybridMultilevel"/>
    <w:tmpl w:val="66648936"/>
    <w:lvl w:ilvl="0" w:tplc="B6F2F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75D7E"/>
    <w:multiLevelType w:val="hybridMultilevel"/>
    <w:tmpl w:val="678C00F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25F6C"/>
    <w:multiLevelType w:val="hybridMultilevel"/>
    <w:tmpl w:val="EE98E0DE"/>
    <w:lvl w:ilvl="0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02E9D"/>
    <w:multiLevelType w:val="hybridMultilevel"/>
    <w:tmpl w:val="049055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3017A"/>
    <w:multiLevelType w:val="hybridMultilevel"/>
    <w:tmpl w:val="BC50CDC0"/>
    <w:lvl w:ilvl="0" w:tplc="B6F2F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B74A6"/>
    <w:multiLevelType w:val="hybridMultilevel"/>
    <w:tmpl w:val="AC64FC88"/>
    <w:lvl w:ilvl="0" w:tplc="0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CFD220E"/>
    <w:multiLevelType w:val="hybridMultilevel"/>
    <w:tmpl w:val="3DF69A44"/>
    <w:lvl w:ilvl="0" w:tplc="B6F2F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06B99"/>
    <w:multiLevelType w:val="hybridMultilevel"/>
    <w:tmpl w:val="502E72A8"/>
    <w:lvl w:ilvl="0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056A9"/>
    <w:multiLevelType w:val="hybridMultilevel"/>
    <w:tmpl w:val="D81E6F0A"/>
    <w:lvl w:ilvl="0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328B8"/>
    <w:multiLevelType w:val="hybridMultilevel"/>
    <w:tmpl w:val="CD18B92E"/>
    <w:lvl w:ilvl="0" w:tplc="B6F2F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77C4E"/>
    <w:multiLevelType w:val="hybridMultilevel"/>
    <w:tmpl w:val="FCF61576"/>
    <w:lvl w:ilvl="0" w:tplc="B6F2F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9022B"/>
    <w:multiLevelType w:val="hybridMultilevel"/>
    <w:tmpl w:val="DDC2F7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C4039"/>
    <w:multiLevelType w:val="hybridMultilevel"/>
    <w:tmpl w:val="0CDEE5A0"/>
    <w:lvl w:ilvl="0" w:tplc="B6F2F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50149"/>
    <w:multiLevelType w:val="hybridMultilevel"/>
    <w:tmpl w:val="08E47F08"/>
    <w:lvl w:ilvl="0" w:tplc="B6F2F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5472F"/>
    <w:multiLevelType w:val="hybridMultilevel"/>
    <w:tmpl w:val="11C4D986"/>
    <w:lvl w:ilvl="0" w:tplc="B6F2F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620B0"/>
    <w:multiLevelType w:val="hybridMultilevel"/>
    <w:tmpl w:val="92ECF33C"/>
    <w:lvl w:ilvl="0" w:tplc="0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F6D5F99"/>
    <w:multiLevelType w:val="hybridMultilevel"/>
    <w:tmpl w:val="6610F5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86380"/>
    <w:multiLevelType w:val="hybridMultilevel"/>
    <w:tmpl w:val="371A28A0"/>
    <w:lvl w:ilvl="0" w:tplc="B6F2F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41AA4"/>
    <w:multiLevelType w:val="hybridMultilevel"/>
    <w:tmpl w:val="8A66E15A"/>
    <w:lvl w:ilvl="0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940DED"/>
    <w:multiLevelType w:val="hybridMultilevel"/>
    <w:tmpl w:val="E668BC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52148"/>
    <w:multiLevelType w:val="hybridMultilevel"/>
    <w:tmpl w:val="2CFC3218"/>
    <w:lvl w:ilvl="0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24" w15:restartNumberingAfterBreak="0">
    <w:nsid w:val="5FE93496"/>
    <w:multiLevelType w:val="hybridMultilevel"/>
    <w:tmpl w:val="1CDA5B28"/>
    <w:lvl w:ilvl="0" w:tplc="B6F2F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F52C5"/>
    <w:multiLevelType w:val="hybridMultilevel"/>
    <w:tmpl w:val="1CF2DF24"/>
    <w:lvl w:ilvl="0" w:tplc="B6F2F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458A5"/>
    <w:multiLevelType w:val="hybridMultilevel"/>
    <w:tmpl w:val="D402E11E"/>
    <w:lvl w:ilvl="0" w:tplc="B6F2F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F5C5E"/>
    <w:multiLevelType w:val="hybridMultilevel"/>
    <w:tmpl w:val="8F229936"/>
    <w:lvl w:ilvl="0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E277FC"/>
    <w:multiLevelType w:val="hybridMultilevel"/>
    <w:tmpl w:val="81285092"/>
    <w:lvl w:ilvl="0" w:tplc="B6F2F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26"/>
  </w:num>
  <w:num w:numId="5">
    <w:abstractNumId w:val="9"/>
  </w:num>
  <w:num w:numId="6">
    <w:abstractNumId w:val="12"/>
  </w:num>
  <w:num w:numId="7">
    <w:abstractNumId w:val="17"/>
  </w:num>
  <w:num w:numId="8">
    <w:abstractNumId w:val="7"/>
  </w:num>
  <w:num w:numId="9">
    <w:abstractNumId w:val="13"/>
  </w:num>
  <w:num w:numId="10">
    <w:abstractNumId w:val="25"/>
  </w:num>
  <w:num w:numId="11">
    <w:abstractNumId w:val="24"/>
  </w:num>
  <w:num w:numId="12">
    <w:abstractNumId w:val="16"/>
  </w:num>
  <w:num w:numId="13">
    <w:abstractNumId w:val="2"/>
  </w:num>
  <w:num w:numId="14">
    <w:abstractNumId w:val="15"/>
  </w:num>
  <w:num w:numId="15">
    <w:abstractNumId w:val="28"/>
  </w:num>
  <w:num w:numId="16">
    <w:abstractNumId w:val="14"/>
  </w:num>
  <w:num w:numId="17">
    <w:abstractNumId w:val="5"/>
  </w:num>
  <w:num w:numId="18">
    <w:abstractNumId w:val="21"/>
  </w:num>
  <w:num w:numId="19">
    <w:abstractNumId w:val="0"/>
  </w:num>
  <w:num w:numId="20">
    <w:abstractNumId w:val="23"/>
  </w:num>
  <w:num w:numId="21">
    <w:abstractNumId w:val="10"/>
  </w:num>
  <w:num w:numId="22">
    <w:abstractNumId w:val="8"/>
  </w:num>
  <w:num w:numId="23">
    <w:abstractNumId w:val="19"/>
  </w:num>
  <w:num w:numId="24">
    <w:abstractNumId w:val="18"/>
  </w:num>
  <w:num w:numId="25">
    <w:abstractNumId w:val="11"/>
  </w:num>
  <w:num w:numId="26">
    <w:abstractNumId w:val="27"/>
  </w:num>
  <w:num w:numId="27">
    <w:abstractNumId w:val="22"/>
  </w:num>
  <w:num w:numId="28">
    <w:abstractNumId w:val="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B0"/>
    <w:rsid w:val="00062322"/>
    <w:rsid w:val="00420E76"/>
    <w:rsid w:val="00A520B0"/>
    <w:rsid w:val="00D5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F7E9F4E7-D7F6-C641-B809-2305B4EE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0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20B0"/>
    <w:pPr>
      <w:ind w:left="720"/>
      <w:contextualSpacing/>
    </w:pPr>
    <w:rPr>
      <w:rFonts w:eastAsiaTheme="minorEastAsi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1304</Words>
  <Characters>7173</Characters>
  <Application>Microsoft Office Word</Application>
  <DocSecurity>0</DocSecurity>
  <Lines>59</Lines>
  <Paragraphs>16</Paragraphs>
  <ScaleCrop>false</ScaleCrop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2021-02-08T21:02:00Z</dcterms:created>
  <dcterms:modified xsi:type="dcterms:W3CDTF">2021-02-08T21:02:00Z</dcterms:modified>
</cp:coreProperties>
</file>